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ABF4A">
      <w:pPr>
        <w:spacing w:line="560" w:lineRule="exact"/>
        <w:rPr>
          <w:rFonts w:hint="eastAsia" w:ascii="黑体" w:hAnsi="黑体" w:eastAsia="黑体" w:cs="黑体"/>
          <w:w w:val="100"/>
          <w:sz w:val="32"/>
          <w:szCs w:val="32"/>
          <w:lang w:val="en-US" w:eastAsia="zh-CN"/>
        </w:rPr>
      </w:pPr>
      <w:r>
        <w:rPr>
          <w:rFonts w:hint="eastAsia" w:ascii="黑体" w:hAnsi="黑体" w:eastAsia="黑体" w:cs="黑体"/>
          <w:w w:val="100"/>
          <w:sz w:val="32"/>
          <w:szCs w:val="32"/>
          <w:lang w:eastAsia="zh-CN"/>
        </w:rPr>
        <w:t>附件</w:t>
      </w:r>
      <w:r>
        <w:rPr>
          <w:rFonts w:hint="eastAsia" w:ascii="黑体" w:hAnsi="黑体" w:eastAsia="黑体" w:cs="黑体"/>
          <w:w w:val="100"/>
          <w:sz w:val="32"/>
          <w:szCs w:val="32"/>
          <w:lang w:val="en-US" w:eastAsia="zh-CN"/>
        </w:rPr>
        <w:t>1</w:t>
      </w:r>
    </w:p>
    <w:p w14:paraId="6A070461">
      <w:pPr>
        <w:spacing w:line="560" w:lineRule="exact"/>
        <w:jc w:val="center"/>
        <w:rPr>
          <w:rFonts w:hint="eastAsia" w:ascii="方正小标宋_GBK" w:hAnsi="方正小标宋_GBK" w:eastAsia="方正小标宋_GBK" w:cs="方正小标宋_GBK"/>
          <w:w w:val="100"/>
          <w:sz w:val="44"/>
          <w:szCs w:val="44"/>
          <w:lang w:val="en-US" w:eastAsia="zh-CN"/>
        </w:rPr>
      </w:pPr>
      <w:r>
        <w:rPr>
          <w:rFonts w:hint="eastAsia" w:ascii="方正小标宋简体" w:hAnsi="方正小标宋简体" w:eastAsia="方正小标宋简体" w:cs="方正小标宋简体"/>
          <w:w w:val="100"/>
          <w:sz w:val="44"/>
          <w:szCs w:val="44"/>
          <w:lang w:eastAsia="zh-CN"/>
        </w:rPr>
        <w:t>大田县</w:t>
      </w:r>
      <w:r>
        <w:rPr>
          <w:rFonts w:hint="eastAsia" w:ascii="方正小标宋简体" w:hAnsi="方正小标宋简体" w:eastAsia="方正小标宋简体" w:cs="方正小标宋简体"/>
          <w:w w:val="100"/>
          <w:sz w:val="44"/>
          <w:szCs w:val="44"/>
          <w:lang w:val="en-US" w:eastAsia="zh-CN"/>
        </w:rPr>
        <w:t>煤矿安全生产包保责任名单</w:t>
      </w:r>
    </w:p>
    <w:p w14:paraId="6F485F4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方正小标宋_GBK" w:hAnsi="方正小标宋_GBK" w:eastAsia="方正小标宋_GBK" w:cs="方正小标宋_GBK"/>
          <w:w w:val="100"/>
          <w:sz w:val="44"/>
          <w:szCs w:val="44"/>
          <w:lang w:val="en-US" w:eastAsia="zh-CN"/>
        </w:rPr>
      </w:pPr>
    </w:p>
    <w:tbl>
      <w:tblPr>
        <w:tblStyle w:val="11"/>
        <w:tblW w:w="143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1"/>
        <w:gridCol w:w="2467"/>
        <w:gridCol w:w="1250"/>
        <w:gridCol w:w="950"/>
        <w:gridCol w:w="1467"/>
        <w:gridCol w:w="823"/>
        <w:gridCol w:w="1855"/>
        <w:gridCol w:w="1256"/>
        <w:gridCol w:w="1825"/>
        <w:gridCol w:w="1871"/>
      </w:tblGrid>
      <w:tr w14:paraId="575C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9" w:hRule="atLeast"/>
          <w:tblHeader/>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3CAA62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序号</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14:paraId="36B313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企业名称</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FE728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所在地</w:t>
            </w:r>
          </w:p>
        </w:tc>
        <w:tc>
          <w:tcPr>
            <w:tcW w:w="950" w:type="dxa"/>
            <w:tcBorders>
              <w:top w:val="single" w:color="000000" w:sz="4" w:space="0"/>
              <w:left w:val="single" w:color="000000" w:sz="4" w:space="0"/>
              <w:bottom w:val="single" w:color="000000" w:sz="4" w:space="0"/>
              <w:right w:val="single" w:color="000000" w:sz="4" w:space="0"/>
            </w:tcBorders>
            <w:noWrap/>
            <w:vAlign w:val="center"/>
          </w:tcPr>
          <w:p w14:paraId="50AB8A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开采方式</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5FC34B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核定生产能力(万吨/年)</w:t>
            </w:r>
          </w:p>
        </w:tc>
        <w:tc>
          <w:tcPr>
            <w:tcW w:w="823" w:type="dxa"/>
            <w:tcBorders>
              <w:top w:val="single" w:color="000000" w:sz="4" w:space="0"/>
              <w:left w:val="single" w:color="000000" w:sz="4" w:space="0"/>
              <w:bottom w:val="single" w:color="000000" w:sz="4" w:space="0"/>
              <w:right w:val="single" w:color="000000" w:sz="4" w:space="0"/>
            </w:tcBorders>
            <w:noWrap w:val="0"/>
            <w:vAlign w:val="center"/>
          </w:tcPr>
          <w:p w14:paraId="13508E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类型</w:t>
            </w:r>
          </w:p>
        </w:tc>
        <w:tc>
          <w:tcPr>
            <w:tcW w:w="1855" w:type="dxa"/>
            <w:tcBorders>
              <w:top w:val="single" w:color="000000" w:sz="4" w:space="0"/>
              <w:left w:val="single" w:color="000000" w:sz="4" w:space="0"/>
              <w:right w:val="single" w:color="000000" w:sz="4" w:space="0"/>
            </w:tcBorders>
            <w:noWrap w:val="0"/>
            <w:vAlign w:val="center"/>
          </w:tcPr>
          <w:p w14:paraId="4B7884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矿山负责人</w:t>
            </w:r>
          </w:p>
        </w:tc>
        <w:tc>
          <w:tcPr>
            <w:tcW w:w="1256" w:type="dxa"/>
            <w:tcBorders>
              <w:top w:val="single" w:color="000000" w:sz="4" w:space="0"/>
              <w:left w:val="single" w:color="000000" w:sz="4" w:space="0"/>
              <w:right w:val="single" w:color="000000" w:sz="4" w:space="0"/>
            </w:tcBorders>
            <w:shd w:val="clear" w:color="auto" w:fill="auto"/>
            <w:noWrap w:val="0"/>
            <w:vAlign w:val="center"/>
          </w:tcPr>
          <w:p w14:paraId="201609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监管主体</w:t>
            </w:r>
          </w:p>
        </w:tc>
        <w:tc>
          <w:tcPr>
            <w:tcW w:w="1825" w:type="dxa"/>
            <w:tcBorders>
              <w:top w:val="single" w:color="000000" w:sz="4" w:space="0"/>
              <w:left w:val="single" w:color="000000" w:sz="4" w:space="0"/>
              <w:bottom w:val="single" w:color="000000" w:sz="4" w:space="0"/>
              <w:right w:val="single" w:color="000000" w:sz="4" w:space="0"/>
            </w:tcBorders>
            <w:noWrap w:val="0"/>
            <w:vAlign w:val="center"/>
          </w:tcPr>
          <w:p w14:paraId="5F432A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包保联系人</w:t>
            </w:r>
          </w:p>
        </w:tc>
        <w:tc>
          <w:tcPr>
            <w:tcW w:w="1871" w:type="dxa"/>
            <w:tcBorders>
              <w:top w:val="single" w:color="000000" w:sz="4" w:space="0"/>
              <w:left w:val="single" w:color="000000" w:sz="4" w:space="0"/>
              <w:right w:val="single" w:color="000000" w:sz="4" w:space="0"/>
            </w:tcBorders>
            <w:noWrap w:val="0"/>
            <w:vAlign w:val="center"/>
          </w:tcPr>
          <w:p w14:paraId="70D126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县政府包保联系领导</w:t>
            </w:r>
          </w:p>
        </w:tc>
      </w:tr>
      <w:tr w14:paraId="68946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000000" w:sz="4" w:space="0"/>
              <w:left w:val="single" w:color="000000" w:sz="4" w:space="0"/>
              <w:bottom w:val="single" w:color="000000" w:sz="4" w:space="0"/>
              <w:right w:val="nil"/>
            </w:tcBorders>
            <w:noWrap/>
            <w:vAlign w:val="center"/>
          </w:tcPr>
          <w:p w14:paraId="640E3F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bCs/>
                <w:i w:val="0"/>
                <w:color w:val="000000"/>
                <w:kern w:val="0"/>
                <w:sz w:val="28"/>
                <w:szCs w:val="28"/>
                <w:u w:val="none"/>
                <w:lang w:val="en-US" w:eastAsia="zh-CN" w:bidi="ar"/>
              </w:rPr>
            </w:pPr>
            <w:r>
              <w:rPr>
                <w:rFonts w:hint="eastAsia" w:ascii="仿宋_GB2312" w:hAnsi="仿宋_GB2312" w:eastAsia="仿宋_GB2312" w:cs="仿宋_GB2312"/>
                <w:b w:val="0"/>
                <w:bCs/>
                <w:i w:val="0"/>
                <w:color w:val="000000"/>
                <w:kern w:val="0"/>
                <w:sz w:val="28"/>
                <w:szCs w:val="28"/>
                <w:u w:val="none"/>
                <w:lang w:val="en-US" w:eastAsia="zh-CN" w:bidi="ar"/>
              </w:rPr>
              <w:t>1</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14:paraId="24B875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福建省永安煤业有限责任公司仙亭煤矿</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8B158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上京镇上京村</w:t>
            </w:r>
          </w:p>
        </w:tc>
        <w:tc>
          <w:tcPr>
            <w:tcW w:w="950" w:type="dxa"/>
            <w:tcBorders>
              <w:top w:val="single" w:color="000000" w:sz="4" w:space="0"/>
              <w:left w:val="single" w:color="000000" w:sz="4" w:space="0"/>
              <w:bottom w:val="single" w:color="000000" w:sz="4" w:space="0"/>
              <w:right w:val="single" w:color="000000" w:sz="4" w:space="0"/>
            </w:tcBorders>
            <w:noWrap/>
            <w:vAlign w:val="center"/>
          </w:tcPr>
          <w:p w14:paraId="15CCC2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000000" w:sz="4" w:space="0"/>
              <w:left w:val="single" w:color="000000" w:sz="4" w:space="0"/>
              <w:bottom w:val="single" w:color="000000" w:sz="4" w:space="0"/>
              <w:right w:val="single" w:color="000000" w:sz="4" w:space="0"/>
            </w:tcBorders>
            <w:noWrap/>
            <w:vAlign w:val="center"/>
          </w:tcPr>
          <w:p w14:paraId="181AF7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30</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24DABD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855" w:type="dxa"/>
            <w:tcBorders>
              <w:top w:val="single" w:color="000000" w:sz="4" w:space="0"/>
              <w:left w:val="single" w:color="000000" w:sz="4" w:space="0"/>
              <w:bottom w:val="single" w:color="000000" w:sz="4" w:space="0"/>
              <w:right w:val="single" w:color="000000" w:sz="4" w:space="0"/>
            </w:tcBorders>
            <w:noWrap/>
            <w:vAlign w:val="center"/>
          </w:tcPr>
          <w:p w14:paraId="6DDCF5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周乐平13859153325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3F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sz w:val="28"/>
                <w:szCs w:val="28"/>
                <w:u w:val="none"/>
                <w:lang w:val="en-US" w:eastAsia="zh-CN"/>
              </w:rPr>
              <w:t>三明市工业和信息化局</w:t>
            </w: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8BE09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陈建忠</w:t>
            </w:r>
          </w:p>
          <w:p w14:paraId="62A940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15605985635</w:t>
            </w:r>
          </w:p>
        </w:tc>
        <w:tc>
          <w:tcPr>
            <w:tcW w:w="1871" w:type="dxa"/>
            <w:tcBorders>
              <w:top w:val="single" w:color="000000" w:sz="4" w:space="0"/>
              <w:left w:val="single" w:color="000000" w:sz="4" w:space="0"/>
              <w:right w:val="single" w:color="000000" w:sz="4" w:space="0"/>
            </w:tcBorders>
            <w:noWrap/>
            <w:vAlign w:val="center"/>
          </w:tcPr>
          <w:p w14:paraId="1DED0B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highlight w:val="none"/>
                <w:u w:val="none"/>
                <w:lang w:val="en-US" w:eastAsia="zh-CN" w:bidi="ar"/>
              </w:rPr>
            </w:pPr>
            <w:r>
              <w:rPr>
                <w:rFonts w:hint="eastAsia" w:ascii="仿宋_GB2312" w:hAnsi="仿宋_GB2312" w:eastAsia="仿宋_GB2312" w:cs="仿宋_GB2312"/>
                <w:i w:val="0"/>
                <w:color w:val="000000"/>
                <w:sz w:val="28"/>
                <w:szCs w:val="28"/>
                <w:u w:val="none"/>
                <w:lang w:val="en-US" w:eastAsia="zh-CN"/>
              </w:rPr>
              <w:t>罗惟贵</w:t>
            </w:r>
          </w:p>
        </w:tc>
      </w:tr>
      <w:tr w14:paraId="7722C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000000" w:sz="4" w:space="0"/>
              <w:left w:val="single" w:color="000000" w:sz="4" w:space="0"/>
              <w:bottom w:val="single" w:color="auto" w:sz="4" w:space="0"/>
              <w:right w:val="nil"/>
            </w:tcBorders>
            <w:noWrap/>
            <w:vAlign w:val="center"/>
          </w:tcPr>
          <w:p w14:paraId="170E3F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kern w:val="2"/>
                <w:sz w:val="28"/>
                <w:szCs w:val="28"/>
                <w:u w:val="none"/>
                <w:lang w:val="en-US" w:eastAsia="zh-CN" w:bidi="ar-SA"/>
              </w:rPr>
            </w:pPr>
            <w:r>
              <w:rPr>
                <w:rFonts w:hint="eastAsia" w:ascii="仿宋_GB2312" w:hAnsi="仿宋_GB2312" w:eastAsia="仿宋_GB2312" w:cs="仿宋_GB2312"/>
                <w:b w:val="0"/>
                <w:bCs/>
                <w:i w:val="0"/>
                <w:color w:val="000000"/>
                <w:kern w:val="0"/>
                <w:sz w:val="28"/>
                <w:szCs w:val="28"/>
                <w:u w:val="none"/>
                <w:lang w:val="en-US" w:eastAsia="zh-CN" w:bidi="ar"/>
              </w:rPr>
              <w:t>2</w:t>
            </w:r>
          </w:p>
        </w:tc>
        <w:tc>
          <w:tcPr>
            <w:tcW w:w="2467" w:type="dxa"/>
            <w:tcBorders>
              <w:top w:val="single" w:color="000000" w:sz="4" w:space="0"/>
              <w:left w:val="single" w:color="000000" w:sz="4" w:space="0"/>
              <w:bottom w:val="single" w:color="auto" w:sz="4" w:space="0"/>
              <w:right w:val="single" w:color="000000" w:sz="4" w:space="0"/>
            </w:tcBorders>
            <w:noWrap w:val="0"/>
            <w:vAlign w:val="center"/>
          </w:tcPr>
          <w:p w14:paraId="316678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福建省永安煤业有限责任公司苏桥煤矿</w:t>
            </w:r>
          </w:p>
        </w:tc>
        <w:tc>
          <w:tcPr>
            <w:tcW w:w="1250" w:type="dxa"/>
            <w:tcBorders>
              <w:top w:val="single" w:color="000000" w:sz="4" w:space="0"/>
              <w:left w:val="single" w:color="000000" w:sz="4" w:space="0"/>
              <w:bottom w:val="single" w:color="auto" w:sz="4" w:space="0"/>
              <w:right w:val="single" w:color="000000" w:sz="4" w:space="0"/>
            </w:tcBorders>
            <w:noWrap w:val="0"/>
            <w:vAlign w:val="center"/>
          </w:tcPr>
          <w:p w14:paraId="3D2700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广平镇苏桥村</w:t>
            </w:r>
          </w:p>
        </w:tc>
        <w:tc>
          <w:tcPr>
            <w:tcW w:w="950" w:type="dxa"/>
            <w:tcBorders>
              <w:top w:val="single" w:color="000000" w:sz="4" w:space="0"/>
              <w:left w:val="single" w:color="000000" w:sz="4" w:space="0"/>
              <w:bottom w:val="single" w:color="auto" w:sz="4" w:space="0"/>
              <w:right w:val="single" w:color="000000" w:sz="4" w:space="0"/>
            </w:tcBorders>
            <w:noWrap/>
            <w:vAlign w:val="center"/>
          </w:tcPr>
          <w:p w14:paraId="741E4D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000000" w:sz="4" w:space="0"/>
              <w:left w:val="single" w:color="000000" w:sz="4" w:space="0"/>
              <w:bottom w:val="single" w:color="auto" w:sz="4" w:space="0"/>
              <w:right w:val="single" w:color="000000" w:sz="4" w:space="0"/>
            </w:tcBorders>
            <w:noWrap/>
            <w:vAlign w:val="center"/>
          </w:tcPr>
          <w:p w14:paraId="1020CA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21</w:t>
            </w:r>
          </w:p>
        </w:tc>
        <w:tc>
          <w:tcPr>
            <w:tcW w:w="823" w:type="dxa"/>
            <w:tcBorders>
              <w:top w:val="single" w:color="000000" w:sz="4" w:space="0"/>
              <w:left w:val="single" w:color="000000" w:sz="4" w:space="0"/>
              <w:bottom w:val="single" w:color="auto" w:sz="4" w:space="0"/>
              <w:right w:val="single" w:color="000000" w:sz="4" w:space="0"/>
            </w:tcBorders>
            <w:noWrap/>
            <w:vAlign w:val="center"/>
          </w:tcPr>
          <w:p w14:paraId="615ACD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生产</w:t>
            </w:r>
          </w:p>
        </w:tc>
        <w:tc>
          <w:tcPr>
            <w:tcW w:w="1855" w:type="dxa"/>
            <w:tcBorders>
              <w:top w:val="single" w:color="000000" w:sz="4" w:space="0"/>
              <w:left w:val="single" w:color="000000" w:sz="4" w:space="0"/>
              <w:bottom w:val="single" w:color="auto" w:sz="4" w:space="0"/>
              <w:right w:val="single" w:color="000000" w:sz="4" w:space="0"/>
            </w:tcBorders>
            <w:noWrap/>
            <w:vAlign w:val="center"/>
          </w:tcPr>
          <w:p w14:paraId="404AF2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杨文杰13559871219</w:t>
            </w:r>
          </w:p>
        </w:tc>
        <w:tc>
          <w:tcPr>
            <w:tcW w:w="12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5F971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highlight w:val="none"/>
                <w:u w:val="none"/>
                <w:lang w:val="en-US" w:eastAsia="zh-CN" w:bidi="ar"/>
              </w:rPr>
            </w:pPr>
            <w:r>
              <w:rPr>
                <w:rFonts w:hint="eastAsia" w:ascii="仿宋_GB2312" w:hAnsi="仿宋_GB2312" w:eastAsia="仿宋_GB2312" w:cs="仿宋_GB2312"/>
                <w:i w:val="0"/>
                <w:color w:val="000000"/>
                <w:sz w:val="28"/>
                <w:szCs w:val="28"/>
                <w:u w:val="none"/>
                <w:lang w:val="en-US" w:eastAsia="zh-CN"/>
              </w:rPr>
              <w:t>三明市工业和信息化局</w:t>
            </w:r>
          </w:p>
        </w:tc>
        <w:tc>
          <w:tcPr>
            <w:tcW w:w="1825" w:type="dxa"/>
            <w:tcBorders>
              <w:top w:val="single" w:color="000000" w:sz="4" w:space="0"/>
              <w:left w:val="single" w:color="000000" w:sz="4" w:space="0"/>
              <w:bottom w:val="single" w:color="auto" w:sz="4" w:space="0"/>
              <w:right w:val="single" w:color="000000" w:sz="4" w:space="0"/>
            </w:tcBorders>
            <w:noWrap/>
            <w:vAlign w:val="center"/>
          </w:tcPr>
          <w:p w14:paraId="68C0BF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揭永建</w:t>
            </w:r>
          </w:p>
          <w:p w14:paraId="70C5C0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18064528268</w:t>
            </w:r>
          </w:p>
        </w:tc>
        <w:tc>
          <w:tcPr>
            <w:tcW w:w="1871" w:type="dxa"/>
            <w:tcBorders>
              <w:top w:val="single" w:color="000000" w:sz="4" w:space="0"/>
              <w:left w:val="single" w:color="000000" w:sz="4" w:space="0"/>
              <w:bottom w:val="single" w:color="auto" w:sz="4" w:space="0"/>
              <w:right w:val="single" w:color="000000" w:sz="4" w:space="0"/>
            </w:tcBorders>
            <w:noWrap/>
            <w:vAlign w:val="center"/>
          </w:tcPr>
          <w:p w14:paraId="7807B1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sz w:val="28"/>
                <w:szCs w:val="28"/>
                <w:u w:val="none"/>
                <w:lang w:val="en-US" w:eastAsia="zh-CN"/>
              </w:rPr>
            </w:pPr>
            <w:r>
              <w:rPr>
                <w:rFonts w:hint="eastAsia" w:ascii="仿宋_GB2312" w:hAnsi="仿宋_GB2312" w:eastAsia="仿宋_GB2312" w:cs="仿宋_GB2312"/>
                <w:i w:val="0"/>
                <w:color w:val="000000"/>
                <w:kern w:val="0"/>
                <w:sz w:val="28"/>
                <w:szCs w:val="28"/>
                <w:highlight w:val="none"/>
                <w:u w:val="none"/>
                <w:lang w:val="en-US" w:eastAsia="zh-CN" w:bidi="ar"/>
              </w:rPr>
              <w:t>林开标</w:t>
            </w:r>
          </w:p>
        </w:tc>
      </w:tr>
      <w:tr w14:paraId="205E4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auto" w:sz="4" w:space="0"/>
              <w:left w:val="single" w:color="auto" w:sz="4" w:space="0"/>
              <w:bottom w:val="single" w:color="auto" w:sz="4" w:space="0"/>
              <w:right w:val="nil"/>
            </w:tcBorders>
            <w:noWrap/>
            <w:vAlign w:val="center"/>
          </w:tcPr>
          <w:p w14:paraId="7930EA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bCs/>
                <w:i w:val="0"/>
                <w:color w:val="000000"/>
                <w:kern w:val="0"/>
                <w:sz w:val="28"/>
                <w:szCs w:val="28"/>
                <w:u w:val="none"/>
                <w:lang w:val="en-US" w:eastAsia="zh-CN" w:bidi="ar"/>
              </w:rPr>
            </w:pPr>
            <w:r>
              <w:rPr>
                <w:rFonts w:hint="eastAsia" w:ascii="仿宋_GB2312" w:hAnsi="仿宋_GB2312" w:eastAsia="仿宋_GB2312" w:cs="仿宋_GB2312"/>
                <w:b w:val="0"/>
                <w:bCs/>
                <w:i w:val="0"/>
                <w:color w:val="000000"/>
                <w:kern w:val="0"/>
                <w:sz w:val="28"/>
                <w:szCs w:val="28"/>
                <w:u w:val="none"/>
                <w:lang w:val="en-US" w:eastAsia="zh-CN" w:bidi="ar"/>
              </w:rPr>
              <w:t>3</w:t>
            </w:r>
          </w:p>
        </w:tc>
        <w:tc>
          <w:tcPr>
            <w:tcW w:w="2467" w:type="dxa"/>
            <w:tcBorders>
              <w:top w:val="single" w:color="auto" w:sz="4" w:space="0"/>
              <w:left w:val="single" w:color="000000" w:sz="4" w:space="0"/>
              <w:bottom w:val="single" w:color="auto" w:sz="4" w:space="0"/>
              <w:right w:val="single" w:color="000000" w:sz="4" w:space="0"/>
            </w:tcBorders>
            <w:noWrap w:val="0"/>
            <w:vAlign w:val="center"/>
          </w:tcPr>
          <w:p w14:paraId="5AB861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福建省广丰矿业有限公司水井坑煤矿</w:t>
            </w:r>
          </w:p>
        </w:tc>
        <w:tc>
          <w:tcPr>
            <w:tcW w:w="1250" w:type="dxa"/>
            <w:tcBorders>
              <w:top w:val="single" w:color="auto" w:sz="4" w:space="0"/>
              <w:left w:val="single" w:color="000000" w:sz="4" w:space="0"/>
              <w:bottom w:val="single" w:color="auto" w:sz="4" w:space="0"/>
              <w:right w:val="single" w:color="000000" w:sz="4" w:space="0"/>
            </w:tcBorders>
            <w:noWrap w:val="0"/>
            <w:vAlign w:val="center"/>
          </w:tcPr>
          <w:p w14:paraId="2CB744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广平镇丰庄村</w:t>
            </w:r>
          </w:p>
        </w:tc>
        <w:tc>
          <w:tcPr>
            <w:tcW w:w="950" w:type="dxa"/>
            <w:tcBorders>
              <w:top w:val="single" w:color="auto" w:sz="4" w:space="0"/>
              <w:left w:val="single" w:color="000000" w:sz="4" w:space="0"/>
              <w:bottom w:val="single" w:color="auto" w:sz="4" w:space="0"/>
              <w:right w:val="single" w:color="000000" w:sz="4" w:space="0"/>
            </w:tcBorders>
            <w:noWrap/>
            <w:vAlign w:val="center"/>
          </w:tcPr>
          <w:p w14:paraId="1070E9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auto" w:sz="4" w:space="0"/>
              <w:left w:val="single" w:color="000000" w:sz="4" w:space="0"/>
              <w:bottom w:val="single" w:color="auto" w:sz="4" w:space="0"/>
              <w:right w:val="single" w:color="000000" w:sz="4" w:space="0"/>
            </w:tcBorders>
            <w:noWrap/>
            <w:vAlign w:val="center"/>
          </w:tcPr>
          <w:p w14:paraId="574CF2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15</w:t>
            </w:r>
          </w:p>
        </w:tc>
        <w:tc>
          <w:tcPr>
            <w:tcW w:w="823" w:type="dxa"/>
            <w:tcBorders>
              <w:top w:val="single" w:color="auto" w:sz="4" w:space="0"/>
              <w:left w:val="single" w:color="000000" w:sz="4" w:space="0"/>
              <w:bottom w:val="single" w:color="auto" w:sz="4" w:space="0"/>
              <w:right w:val="single" w:color="000000" w:sz="4" w:space="0"/>
            </w:tcBorders>
            <w:noWrap/>
            <w:vAlign w:val="center"/>
          </w:tcPr>
          <w:p w14:paraId="4A6D9F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停产</w:t>
            </w:r>
          </w:p>
        </w:tc>
        <w:tc>
          <w:tcPr>
            <w:tcW w:w="1855" w:type="dxa"/>
            <w:tcBorders>
              <w:top w:val="single" w:color="auto" w:sz="4" w:space="0"/>
              <w:left w:val="single" w:color="000000" w:sz="4" w:space="0"/>
              <w:bottom w:val="single" w:color="auto" w:sz="4" w:space="0"/>
              <w:right w:val="single" w:color="000000" w:sz="4" w:space="0"/>
            </w:tcBorders>
            <w:noWrap/>
            <w:vAlign w:val="center"/>
          </w:tcPr>
          <w:p w14:paraId="42D8FE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2"/>
                <w:sz w:val="28"/>
                <w:szCs w:val="28"/>
                <w:u w:val="none"/>
                <w:lang w:val="en-US" w:eastAsia="zh-CN" w:bidi="ar-SA"/>
              </w:rPr>
              <w:t>陈旭明13960366955</w:t>
            </w:r>
          </w:p>
        </w:tc>
        <w:tc>
          <w:tcPr>
            <w:tcW w:w="1256"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69C1F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highlight w:val="none"/>
                <w:u w:val="none"/>
                <w:lang w:val="en-US" w:eastAsia="zh-CN" w:bidi="ar"/>
              </w:rPr>
            </w:pPr>
            <w:r>
              <w:rPr>
                <w:rFonts w:hint="eastAsia" w:ascii="仿宋_GB2312" w:hAnsi="仿宋_GB2312" w:eastAsia="仿宋_GB2312" w:cs="仿宋_GB2312"/>
                <w:i w:val="0"/>
                <w:color w:val="000000"/>
                <w:sz w:val="28"/>
                <w:szCs w:val="28"/>
                <w:u w:val="none"/>
                <w:lang w:val="en-US" w:eastAsia="zh-CN"/>
              </w:rPr>
              <w:t>三明市工业和信息化局</w:t>
            </w:r>
          </w:p>
        </w:tc>
        <w:tc>
          <w:tcPr>
            <w:tcW w:w="1825" w:type="dxa"/>
            <w:tcBorders>
              <w:top w:val="single" w:color="auto" w:sz="4" w:space="0"/>
              <w:left w:val="single" w:color="000000" w:sz="4" w:space="0"/>
              <w:bottom w:val="single" w:color="auto" w:sz="4" w:space="0"/>
              <w:right w:val="single" w:color="000000" w:sz="4" w:space="0"/>
            </w:tcBorders>
            <w:noWrap/>
            <w:vAlign w:val="center"/>
          </w:tcPr>
          <w:p w14:paraId="02DDA7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陈其土</w:t>
            </w:r>
          </w:p>
          <w:p w14:paraId="7B81F0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13850889329</w:t>
            </w:r>
          </w:p>
        </w:tc>
        <w:tc>
          <w:tcPr>
            <w:tcW w:w="1871" w:type="dxa"/>
            <w:tcBorders>
              <w:top w:val="single" w:color="auto" w:sz="4" w:space="0"/>
              <w:left w:val="single" w:color="000000" w:sz="4" w:space="0"/>
              <w:bottom w:val="single" w:color="auto" w:sz="4" w:space="0"/>
              <w:right w:val="single" w:color="auto" w:sz="4" w:space="0"/>
            </w:tcBorders>
            <w:noWrap/>
            <w:vAlign w:val="center"/>
          </w:tcPr>
          <w:p w14:paraId="33CBA8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highlight w:val="none"/>
                <w:u w:val="none"/>
                <w:lang w:val="en-US" w:eastAsia="zh-CN" w:bidi="ar"/>
              </w:rPr>
            </w:pPr>
            <w:r>
              <w:rPr>
                <w:rFonts w:hint="eastAsia" w:ascii="仿宋_GB2312" w:hAnsi="仿宋_GB2312" w:eastAsia="仿宋_GB2312" w:cs="仿宋_GB2312"/>
                <w:i w:val="0"/>
                <w:color w:val="000000"/>
                <w:kern w:val="0"/>
                <w:sz w:val="28"/>
                <w:szCs w:val="28"/>
                <w:highlight w:val="none"/>
                <w:u w:val="none"/>
                <w:lang w:val="en-US" w:eastAsia="zh-CN" w:bidi="ar"/>
              </w:rPr>
              <w:t>黄木林</w:t>
            </w:r>
          </w:p>
        </w:tc>
      </w:tr>
      <w:tr w14:paraId="6498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auto" w:sz="4" w:space="0"/>
              <w:left w:val="single" w:color="000000" w:sz="4" w:space="0"/>
              <w:bottom w:val="single" w:color="000000" w:sz="4" w:space="0"/>
              <w:right w:val="nil"/>
            </w:tcBorders>
            <w:noWrap/>
            <w:vAlign w:val="center"/>
          </w:tcPr>
          <w:p w14:paraId="53BBFA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kern w:val="0"/>
                <w:sz w:val="28"/>
                <w:szCs w:val="28"/>
                <w:u w:val="none"/>
                <w:lang w:val="en-US" w:eastAsia="zh-CN" w:bidi="ar"/>
              </w:rPr>
            </w:pPr>
            <w:r>
              <w:rPr>
                <w:rFonts w:hint="eastAsia" w:ascii="仿宋_GB2312" w:hAnsi="仿宋_GB2312" w:eastAsia="仿宋_GB2312" w:cs="仿宋_GB2312"/>
                <w:b w:val="0"/>
                <w:bCs/>
                <w:i w:val="0"/>
                <w:color w:val="000000"/>
                <w:kern w:val="0"/>
                <w:sz w:val="28"/>
                <w:szCs w:val="28"/>
                <w:u w:val="none"/>
                <w:lang w:val="en-US" w:eastAsia="zh-CN" w:bidi="ar"/>
              </w:rPr>
              <w:t>4</w:t>
            </w:r>
          </w:p>
        </w:tc>
        <w:tc>
          <w:tcPr>
            <w:tcW w:w="2467" w:type="dxa"/>
            <w:tcBorders>
              <w:top w:val="single" w:color="auto" w:sz="4" w:space="0"/>
              <w:left w:val="single" w:color="000000" w:sz="4" w:space="0"/>
              <w:bottom w:val="single" w:color="000000" w:sz="4" w:space="0"/>
              <w:right w:val="single" w:color="000000" w:sz="4" w:space="0"/>
            </w:tcBorders>
            <w:noWrap w:val="0"/>
            <w:vAlign w:val="center"/>
          </w:tcPr>
          <w:p w14:paraId="2F2175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大田县丰源煤业有限公司西井田煤矿</w:t>
            </w:r>
          </w:p>
        </w:tc>
        <w:tc>
          <w:tcPr>
            <w:tcW w:w="1250" w:type="dxa"/>
            <w:tcBorders>
              <w:top w:val="single" w:color="auto" w:sz="4" w:space="0"/>
              <w:left w:val="single" w:color="000000" w:sz="4" w:space="0"/>
              <w:bottom w:val="single" w:color="000000" w:sz="4" w:space="0"/>
              <w:right w:val="single" w:color="000000" w:sz="4" w:space="0"/>
            </w:tcBorders>
            <w:noWrap w:val="0"/>
            <w:vAlign w:val="center"/>
          </w:tcPr>
          <w:p w14:paraId="2F626B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建设镇建爱村</w:t>
            </w:r>
          </w:p>
        </w:tc>
        <w:tc>
          <w:tcPr>
            <w:tcW w:w="950" w:type="dxa"/>
            <w:tcBorders>
              <w:top w:val="single" w:color="auto" w:sz="4" w:space="0"/>
              <w:left w:val="single" w:color="000000" w:sz="4" w:space="0"/>
              <w:bottom w:val="single" w:color="000000" w:sz="4" w:space="0"/>
              <w:right w:val="single" w:color="000000" w:sz="4" w:space="0"/>
            </w:tcBorders>
            <w:noWrap w:val="0"/>
            <w:vAlign w:val="center"/>
          </w:tcPr>
          <w:p w14:paraId="11D0C1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auto" w:sz="4" w:space="0"/>
              <w:left w:val="single" w:color="000000" w:sz="4" w:space="0"/>
              <w:bottom w:val="single" w:color="000000" w:sz="4" w:space="0"/>
              <w:right w:val="single" w:color="000000" w:sz="4" w:space="0"/>
            </w:tcBorders>
            <w:noWrap/>
            <w:vAlign w:val="center"/>
          </w:tcPr>
          <w:p w14:paraId="6597DA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15</w:t>
            </w:r>
          </w:p>
        </w:tc>
        <w:tc>
          <w:tcPr>
            <w:tcW w:w="823" w:type="dxa"/>
            <w:tcBorders>
              <w:top w:val="single" w:color="auto" w:sz="4" w:space="0"/>
              <w:left w:val="single" w:color="000000" w:sz="4" w:space="0"/>
              <w:bottom w:val="single" w:color="000000" w:sz="4" w:space="0"/>
              <w:right w:val="single" w:color="000000" w:sz="4" w:space="0"/>
            </w:tcBorders>
            <w:noWrap/>
            <w:vAlign w:val="center"/>
          </w:tcPr>
          <w:p w14:paraId="4ABC9F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855" w:type="dxa"/>
            <w:tcBorders>
              <w:top w:val="single" w:color="auto" w:sz="4" w:space="0"/>
              <w:left w:val="single" w:color="000000" w:sz="4" w:space="0"/>
              <w:bottom w:val="single" w:color="000000" w:sz="4" w:space="0"/>
              <w:right w:val="single" w:color="000000" w:sz="4" w:space="0"/>
            </w:tcBorders>
            <w:noWrap/>
            <w:vAlign w:val="center"/>
          </w:tcPr>
          <w:p w14:paraId="6813DC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吴占相13860531255</w:t>
            </w:r>
          </w:p>
        </w:tc>
        <w:tc>
          <w:tcPr>
            <w:tcW w:w="125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166AD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2"/>
                <w:sz w:val="28"/>
                <w:szCs w:val="28"/>
                <w:u w:val="none"/>
                <w:lang w:val="en-US" w:eastAsia="zh-CN" w:bidi="ar-SA"/>
              </w:rPr>
              <w:t>大田县工业和信息化局</w:t>
            </w:r>
          </w:p>
        </w:tc>
        <w:tc>
          <w:tcPr>
            <w:tcW w:w="1825" w:type="dxa"/>
            <w:tcBorders>
              <w:top w:val="single" w:color="auto" w:sz="4" w:space="0"/>
              <w:left w:val="single" w:color="000000" w:sz="4" w:space="0"/>
              <w:bottom w:val="single" w:color="000000" w:sz="4" w:space="0"/>
              <w:right w:val="single" w:color="000000" w:sz="4" w:space="0"/>
            </w:tcBorders>
            <w:noWrap/>
            <w:vAlign w:val="center"/>
          </w:tcPr>
          <w:p w14:paraId="13C989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廖明语</w:t>
            </w:r>
          </w:p>
          <w:p w14:paraId="5446BA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13860570661</w:t>
            </w:r>
          </w:p>
        </w:tc>
        <w:tc>
          <w:tcPr>
            <w:tcW w:w="1871" w:type="dxa"/>
            <w:tcBorders>
              <w:top w:val="single" w:color="auto" w:sz="4" w:space="0"/>
              <w:left w:val="single" w:color="000000" w:sz="4" w:space="0"/>
              <w:bottom w:val="single" w:color="auto" w:sz="4" w:space="0"/>
              <w:right w:val="single" w:color="000000" w:sz="4" w:space="0"/>
            </w:tcBorders>
            <w:noWrap/>
            <w:vAlign w:val="center"/>
          </w:tcPr>
          <w:p w14:paraId="2EF725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欧  棣</w:t>
            </w:r>
          </w:p>
        </w:tc>
      </w:tr>
      <w:tr w14:paraId="30ED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auto" w:sz="4" w:space="0"/>
              <w:left w:val="single" w:color="000000" w:sz="4" w:space="0"/>
              <w:bottom w:val="single" w:color="000000" w:sz="4" w:space="0"/>
              <w:right w:val="nil"/>
            </w:tcBorders>
            <w:shd w:val="clear" w:color="auto" w:fill="auto"/>
            <w:noWrap/>
            <w:vAlign w:val="center"/>
          </w:tcPr>
          <w:p w14:paraId="5A7B7C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kern w:val="0"/>
                <w:sz w:val="28"/>
                <w:szCs w:val="28"/>
                <w:u w:val="none"/>
                <w:lang w:val="en-US" w:eastAsia="zh-CN" w:bidi="ar"/>
              </w:rPr>
            </w:pPr>
            <w:r>
              <w:rPr>
                <w:rFonts w:hint="eastAsia" w:ascii="仿宋_GB2312" w:hAnsi="仿宋_GB2312" w:eastAsia="仿宋_GB2312" w:cs="仿宋_GB2312"/>
                <w:b w:val="0"/>
                <w:bCs/>
                <w:i w:val="0"/>
                <w:color w:val="000000"/>
                <w:kern w:val="0"/>
                <w:sz w:val="28"/>
                <w:szCs w:val="28"/>
                <w:u w:val="none"/>
                <w:lang w:val="en-US" w:eastAsia="zh-CN" w:bidi="ar"/>
              </w:rPr>
              <w:t>5</w:t>
            </w:r>
          </w:p>
        </w:tc>
        <w:tc>
          <w:tcPr>
            <w:tcW w:w="2467"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319AC6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大田县山贵崎煤矿有限公司山贵崎煤矿</w:t>
            </w:r>
          </w:p>
        </w:tc>
        <w:tc>
          <w:tcPr>
            <w:tcW w:w="125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0D6558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太华镇温坑村</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269D8C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1F487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15</w:t>
            </w:r>
          </w:p>
        </w:tc>
        <w:tc>
          <w:tcPr>
            <w:tcW w:w="82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64209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85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7809C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卢华忠13906979559</w:t>
            </w:r>
          </w:p>
        </w:tc>
        <w:tc>
          <w:tcPr>
            <w:tcW w:w="125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CAF2C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2"/>
                <w:sz w:val="28"/>
                <w:szCs w:val="28"/>
                <w:u w:val="none"/>
                <w:lang w:val="en-US" w:eastAsia="zh-CN" w:bidi="ar-SA"/>
              </w:rPr>
              <w:t>大田县工业和信息化局</w:t>
            </w:r>
          </w:p>
        </w:tc>
        <w:tc>
          <w:tcPr>
            <w:tcW w:w="1825"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30C983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吕定国18006982777</w:t>
            </w:r>
          </w:p>
        </w:tc>
        <w:tc>
          <w:tcPr>
            <w:tcW w:w="18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3CA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郑丁炫</w:t>
            </w:r>
          </w:p>
        </w:tc>
      </w:tr>
      <w:tr w14:paraId="1682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000000" w:sz="4" w:space="0"/>
              <w:left w:val="single" w:color="000000" w:sz="4" w:space="0"/>
              <w:bottom w:val="single" w:color="000000" w:sz="4" w:space="0"/>
              <w:right w:val="nil"/>
            </w:tcBorders>
            <w:noWrap/>
            <w:vAlign w:val="center"/>
          </w:tcPr>
          <w:p w14:paraId="705EB7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sz w:val="28"/>
                <w:szCs w:val="28"/>
                <w:u w:val="none"/>
              </w:rPr>
            </w:pPr>
            <w:r>
              <w:rPr>
                <w:rFonts w:hint="eastAsia" w:ascii="仿宋_GB2312" w:hAnsi="仿宋_GB2312" w:eastAsia="仿宋_GB2312" w:cs="仿宋_GB2312"/>
                <w:b w:val="0"/>
                <w:bCs/>
                <w:i w:val="0"/>
                <w:color w:val="000000"/>
                <w:kern w:val="0"/>
                <w:sz w:val="28"/>
                <w:szCs w:val="28"/>
                <w:u w:val="none"/>
                <w:lang w:val="en-US" w:eastAsia="zh-CN" w:bidi="ar"/>
              </w:rPr>
              <w:t>6</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14:paraId="65625E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大田县泰华汤泉甲魁煤矿有限公司汤泉甲魁煤矿</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D5FB4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太华镇甲魁村</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4C3F0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000000" w:sz="4" w:space="0"/>
              <w:left w:val="single" w:color="000000" w:sz="4" w:space="0"/>
              <w:bottom w:val="single" w:color="000000" w:sz="4" w:space="0"/>
              <w:right w:val="single" w:color="000000" w:sz="4" w:space="0"/>
            </w:tcBorders>
            <w:noWrap/>
            <w:vAlign w:val="center"/>
          </w:tcPr>
          <w:p w14:paraId="7BCD5A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15</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31AA08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生产建设</w:t>
            </w:r>
          </w:p>
        </w:tc>
        <w:tc>
          <w:tcPr>
            <w:tcW w:w="1855" w:type="dxa"/>
            <w:tcBorders>
              <w:top w:val="single" w:color="000000" w:sz="4" w:space="0"/>
              <w:left w:val="single" w:color="000000" w:sz="4" w:space="0"/>
              <w:bottom w:val="single" w:color="000000" w:sz="4" w:space="0"/>
              <w:right w:val="single" w:color="000000" w:sz="4" w:space="0"/>
            </w:tcBorders>
            <w:noWrap/>
            <w:vAlign w:val="center"/>
          </w:tcPr>
          <w:p w14:paraId="106249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陈  亮15959818799</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10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2"/>
                <w:sz w:val="28"/>
                <w:szCs w:val="28"/>
                <w:u w:val="none"/>
                <w:lang w:val="en-US" w:eastAsia="zh-CN" w:bidi="ar-SA"/>
              </w:rPr>
              <w:t>大田县工业和信息化局</w:t>
            </w:r>
          </w:p>
        </w:tc>
        <w:tc>
          <w:tcPr>
            <w:tcW w:w="1825" w:type="dxa"/>
            <w:tcBorders>
              <w:top w:val="single" w:color="000000" w:sz="4" w:space="0"/>
              <w:left w:val="single" w:color="000000" w:sz="4" w:space="0"/>
              <w:bottom w:val="single" w:color="000000" w:sz="4" w:space="0"/>
              <w:right w:val="single" w:color="auto" w:sz="4" w:space="0"/>
            </w:tcBorders>
            <w:noWrap/>
            <w:vAlign w:val="center"/>
          </w:tcPr>
          <w:p w14:paraId="1AAF16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陈吉铪 13328908936</w:t>
            </w:r>
          </w:p>
        </w:tc>
        <w:tc>
          <w:tcPr>
            <w:tcW w:w="1871" w:type="dxa"/>
            <w:tcBorders>
              <w:top w:val="single" w:color="auto" w:sz="4" w:space="0"/>
              <w:left w:val="single" w:color="auto" w:sz="4" w:space="0"/>
              <w:bottom w:val="single" w:color="auto" w:sz="4" w:space="0"/>
              <w:right w:val="single" w:color="auto" w:sz="4" w:space="0"/>
            </w:tcBorders>
            <w:noWrap/>
            <w:vAlign w:val="center"/>
          </w:tcPr>
          <w:p w14:paraId="0B189D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eastAsia="zh-CN"/>
              </w:rPr>
            </w:pPr>
            <w:r>
              <w:rPr>
                <w:rFonts w:hint="eastAsia" w:ascii="仿宋_GB2312" w:hAnsi="仿宋_GB2312" w:eastAsia="仿宋_GB2312" w:cs="仿宋_GB2312"/>
                <w:i w:val="0"/>
                <w:color w:val="000000"/>
                <w:sz w:val="28"/>
                <w:szCs w:val="28"/>
                <w:u w:val="none"/>
                <w:lang w:eastAsia="zh-CN"/>
              </w:rPr>
              <w:t>林增墡</w:t>
            </w:r>
          </w:p>
        </w:tc>
      </w:tr>
      <w:tr w14:paraId="5FA65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000000" w:sz="4" w:space="0"/>
              <w:left w:val="single" w:color="000000" w:sz="4" w:space="0"/>
              <w:bottom w:val="single" w:color="000000" w:sz="4" w:space="0"/>
              <w:right w:val="nil"/>
            </w:tcBorders>
            <w:shd w:val="clear" w:color="auto" w:fill="auto"/>
            <w:noWrap/>
            <w:vAlign w:val="center"/>
          </w:tcPr>
          <w:p w14:paraId="4922FB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bCs/>
                <w:i w:val="0"/>
                <w:color w:val="000000"/>
                <w:kern w:val="2"/>
                <w:sz w:val="28"/>
                <w:szCs w:val="28"/>
                <w:u w:val="none"/>
                <w:lang w:val="en-US" w:eastAsia="zh-CN" w:bidi="ar-SA"/>
              </w:rPr>
            </w:pPr>
            <w:r>
              <w:rPr>
                <w:rFonts w:hint="eastAsia" w:ascii="仿宋_GB2312" w:hAnsi="仿宋_GB2312" w:eastAsia="仿宋_GB2312" w:cs="仿宋_GB2312"/>
                <w:b w:val="0"/>
                <w:bCs/>
                <w:i w:val="0"/>
                <w:color w:val="000000"/>
                <w:kern w:val="2"/>
                <w:sz w:val="28"/>
                <w:szCs w:val="28"/>
                <w:u w:val="none"/>
                <w:lang w:val="en-US" w:eastAsia="zh-CN" w:bidi="ar-SA"/>
              </w:rPr>
              <w:t>7</w:t>
            </w: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58D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大田县纳川矿业有限公司东井田煤矿</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33A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建设镇建爱村</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92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A0A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15</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BD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生产</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507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林昌要15880689001</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5D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2"/>
                <w:sz w:val="28"/>
                <w:szCs w:val="28"/>
                <w:u w:val="none"/>
                <w:lang w:val="en-US" w:eastAsia="zh-CN" w:bidi="ar-SA"/>
              </w:rPr>
              <w:t>大田县工业和信息化局</w:t>
            </w:r>
          </w:p>
        </w:tc>
        <w:tc>
          <w:tcPr>
            <w:tcW w:w="182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D1580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吴高彬13860519029</w:t>
            </w:r>
          </w:p>
        </w:tc>
        <w:tc>
          <w:tcPr>
            <w:tcW w:w="18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CCCB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2"/>
                <w:sz w:val="28"/>
                <w:szCs w:val="28"/>
                <w:u w:val="none"/>
                <w:lang w:val="en-US" w:eastAsia="zh-CN" w:bidi="ar-SA"/>
              </w:rPr>
              <w:t>乐永权</w:t>
            </w:r>
          </w:p>
        </w:tc>
      </w:tr>
      <w:tr w14:paraId="63C03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000000" w:sz="4" w:space="0"/>
              <w:left w:val="single" w:color="000000" w:sz="4" w:space="0"/>
              <w:bottom w:val="single" w:color="000000" w:sz="4" w:space="0"/>
              <w:right w:val="nil"/>
            </w:tcBorders>
            <w:noWrap/>
            <w:vAlign w:val="center"/>
          </w:tcPr>
          <w:p w14:paraId="707BE7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kern w:val="2"/>
                <w:sz w:val="28"/>
                <w:szCs w:val="28"/>
                <w:u w:val="none"/>
                <w:lang w:val="en-US" w:eastAsia="zh-CN" w:bidi="ar-SA"/>
              </w:rPr>
            </w:pPr>
            <w:r>
              <w:rPr>
                <w:rFonts w:hint="eastAsia" w:ascii="仿宋_GB2312" w:hAnsi="仿宋_GB2312" w:eastAsia="仿宋_GB2312" w:cs="仿宋_GB2312"/>
                <w:b w:val="0"/>
                <w:bCs/>
                <w:i w:val="0"/>
                <w:color w:val="000000"/>
                <w:kern w:val="0"/>
                <w:sz w:val="28"/>
                <w:szCs w:val="28"/>
                <w:u w:val="none"/>
                <w:lang w:val="en-US" w:eastAsia="zh-CN" w:bidi="ar"/>
              </w:rPr>
              <w:t>8</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14:paraId="7B2B9A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福建三明新元沙矿业有限公司元沙煤矿</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23E8D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广平镇兴埔村</w:t>
            </w:r>
          </w:p>
        </w:tc>
        <w:tc>
          <w:tcPr>
            <w:tcW w:w="950" w:type="dxa"/>
            <w:tcBorders>
              <w:top w:val="single" w:color="000000" w:sz="4" w:space="0"/>
              <w:left w:val="single" w:color="000000" w:sz="4" w:space="0"/>
              <w:bottom w:val="single" w:color="000000" w:sz="4" w:space="0"/>
              <w:right w:val="single" w:color="000000" w:sz="4" w:space="0"/>
            </w:tcBorders>
            <w:noWrap/>
            <w:vAlign w:val="center"/>
          </w:tcPr>
          <w:p w14:paraId="51D2B4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000000" w:sz="4" w:space="0"/>
              <w:left w:val="single" w:color="000000" w:sz="4" w:space="0"/>
              <w:bottom w:val="single" w:color="000000" w:sz="4" w:space="0"/>
              <w:right w:val="single" w:color="000000" w:sz="4" w:space="0"/>
            </w:tcBorders>
            <w:noWrap/>
            <w:vAlign w:val="center"/>
          </w:tcPr>
          <w:p w14:paraId="7E6735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30</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366B6C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建设</w:t>
            </w:r>
          </w:p>
        </w:tc>
        <w:tc>
          <w:tcPr>
            <w:tcW w:w="1855" w:type="dxa"/>
            <w:tcBorders>
              <w:top w:val="single" w:color="000000" w:sz="4" w:space="0"/>
              <w:left w:val="single" w:color="000000" w:sz="4" w:space="0"/>
              <w:bottom w:val="single" w:color="000000" w:sz="4" w:space="0"/>
              <w:right w:val="single" w:color="000000" w:sz="4" w:space="0"/>
            </w:tcBorders>
            <w:noWrap/>
            <w:vAlign w:val="center"/>
          </w:tcPr>
          <w:p w14:paraId="4B20E7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马森炎13859507222</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231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2"/>
                <w:sz w:val="28"/>
                <w:szCs w:val="28"/>
                <w:u w:val="none"/>
                <w:lang w:val="en-US" w:eastAsia="zh-CN" w:bidi="ar-SA"/>
              </w:rPr>
              <w:t>大田县工业和信息化局</w:t>
            </w: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6583F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郑宣科13507556286</w:t>
            </w:r>
          </w:p>
        </w:tc>
        <w:tc>
          <w:tcPr>
            <w:tcW w:w="1871" w:type="dxa"/>
            <w:vMerge w:val="restart"/>
            <w:tcBorders>
              <w:top w:val="single" w:color="auto" w:sz="4" w:space="0"/>
              <w:left w:val="single" w:color="auto" w:sz="4" w:space="0"/>
              <w:right w:val="single" w:color="auto" w:sz="4" w:space="0"/>
            </w:tcBorders>
            <w:noWrap/>
            <w:vAlign w:val="center"/>
          </w:tcPr>
          <w:p w14:paraId="06C1A1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2"/>
                <w:sz w:val="28"/>
                <w:szCs w:val="28"/>
                <w:u w:val="none"/>
                <w:lang w:val="en-US" w:eastAsia="zh-CN" w:bidi="ar-SA"/>
              </w:rPr>
              <w:t>陈秀达</w:t>
            </w:r>
          </w:p>
        </w:tc>
      </w:tr>
      <w:tr w14:paraId="20D36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000000" w:sz="4" w:space="0"/>
              <w:left w:val="single" w:color="000000" w:sz="4" w:space="0"/>
              <w:bottom w:val="single" w:color="000000" w:sz="4" w:space="0"/>
              <w:right w:val="nil"/>
            </w:tcBorders>
            <w:noWrap/>
            <w:vAlign w:val="center"/>
          </w:tcPr>
          <w:p w14:paraId="7D6C46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kern w:val="0"/>
                <w:sz w:val="28"/>
                <w:szCs w:val="28"/>
                <w:u w:val="none"/>
                <w:lang w:val="en-US" w:eastAsia="zh-CN" w:bidi="ar"/>
              </w:rPr>
            </w:pPr>
            <w:r>
              <w:rPr>
                <w:rFonts w:hint="eastAsia" w:ascii="仿宋_GB2312" w:hAnsi="仿宋_GB2312" w:eastAsia="仿宋_GB2312" w:cs="仿宋_GB2312"/>
                <w:b w:val="0"/>
                <w:bCs/>
                <w:i w:val="0"/>
                <w:color w:val="000000"/>
                <w:kern w:val="0"/>
                <w:sz w:val="28"/>
                <w:szCs w:val="28"/>
                <w:u w:val="none"/>
                <w:lang w:val="en-US" w:eastAsia="zh-CN" w:bidi="ar"/>
              </w:rPr>
              <w:t>9</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14:paraId="2CC9D02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大田县铭源煤矿有限公司大竹林煤矿</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E10A9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广平镇铭溪村</w:t>
            </w:r>
          </w:p>
        </w:tc>
        <w:tc>
          <w:tcPr>
            <w:tcW w:w="950" w:type="dxa"/>
            <w:tcBorders>
              <w:top w:val="single" w:color="000000" w:sz="4" w:space="0"/>
              <w:left w:val="single" w:color="000000" w:sz="4" w:space="0"/>
              <w:bottom w:val="single" w:color="000000" w:sz="4" w:space="0"/>
              <w:right w:val="single" w:color="000000" w:sz="4" w:space="0"/>
            </w:tcBorders>
            <w:noWrap/>
            <w:vAlign w:val="center"/>
          </w:tcPr>
          <w:p w14:paraId="538187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地下开采</w:t>
            </w:r>
          </w:p>
        </w:tc>
        <w:tc>
          <w:tcPr>
            <w:tcW w:w="1467" w:type="dxa"/>
            <w:tcBorders>
              <w:top w:val="single" w:color="000000" w:sz="4" w:space="0"/>
              <w:left w:val="single" w:color="000000" w:sz="4" w:space="0"/>
              <w:bottom w:val="single" w:color="000000" w:sz="4" w:space="0"/>
              <w:right w:val="single" w:color="000000" w:sz="4" w:space="0"/>
            </w:tcBorders>
            <w:noWrap/>
            <w:vAlign w:val="center"/>
          </w:tcPr>
          <w:p w14:paraId="303419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15</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0BEE0F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855" w:type="dxa"/>
            <w:tcBorders>
              <w:top w:val="single" w:color="000000" w:sz="4" w:space="0"/>
              <w:left w:val="single" w:color="000000" w:sz="4" w:space="0"/>
              <w:bottom w:val="single" w:color="000000" w:sz="4" w:space="0"/>
              <w:right w:val="single" w:color="000000" w:sz="4" w:space="0"/>
            </w:tcBorders>
            <w:noWrap/>
            <w:vAlign w:val="center"/>
          </w:tcPr>
          <w:p w14:paraId="340BE2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张昌烧13626003386</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9E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2"/>
                <w:sz w:val="28"/>
                <w:szCs w:val="28"/>
                <w:u w:val="none"/>
                <w:lang w:val="en-US" w:eastAsia="zh-CN" w:bidi="ar-SA"/>
              </w:rPr>
              <w:t>大田县工业和信息化局</w:t>
            </w: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6FE398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刘美添13860561793</w:t>
            </w:r>
          </w:p>
        </w:tc>
        <w:tc>
          <w:tcPr>
            <w:tcW w:w="1871" w:type="dxa"/>
            <w:vMerge w:val="continue"/>
            <w:tcBorders>
              <w:left w:val="single" w:color="auto" w:sz="4" w:space="0"/>
              <w:bottom w:val="single" w:color="000000" w:sz="4" w:space="0"/>
              <w:right w:val="single" w:color="auto" w:sz="4" w:space="0"/>
            </w:tcBorders>
            <w:noWrap/>
            <w:vAlign w:val="center"/>
          </w:tcPr>
          <w:p w14:paraId="1328F5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highlight w:val="none"/>
                <w:u w:val="none"/>
                <w:lang w:val="en-US" w:eastAsia="zh-CN" w:bidi="ar"/>
              </w:rPr>
            </w:pPr>
          </w:p>
        </w:tc>
      </w:tr>
    </w:tbl>
    <w:p w14:paraId="55AE0146">
      <w:pPr>
        <w:spacing w:line="560" w:lineRule="exact"/>
        <w:jc w:val="both"/>
        <w:rPr>
          <w:rFonts w:hint="eastAsia" w:ascii="黑体" w:hAnsi="黑体" w:eastAsia="黑体" w:cs="黑体"/>
          <w:w w:val="100"/>
          <w:sz w:val="32"/>
          <w:szCs w:val="32"/>
          <w:lang w:eastAsia="zh-CN"/>
        </w:rPr>
      </w:pPr>
    </w:p>
    <w:p w14:paraId="6C7AC597">
      <w:pPr>
        <w:spacing w:line="560" w:lineRule="exact"/>
        <w:jc w:val="both"/>
        <w:rPr>
          <w:rFonts w:hint="eastAsia" w:ascii="黑体" w:hAnsi="黑体" w:eastAsia="黑体" w:cs="黑体"/>
          <w:w w:val="100"/>
          <w:sz w:val="32"/>
          <w:szCs w:val="32"/>
          <w:lang w:eastAsia="zh-CN"/>
        </w:rPr>
      </w:pPr>
    </w:p>
    <w:p w14:paraId="7C404187">
      <w:pPr>
        <w:spacing w:line="560" w:lineRule="exact"/>
        <w:jc w:val="both"/>
        <w:rPr>
          <w:rFonts w:hint="eastAsia" w:ascii="黑体" w:hAnsi="黑体" w:eastAsia="黑体" w:cs="黑体"/>
          <w:w w:val="100"/>
          <w:sz w:val="32"/>
          <w:szCs w:val="32"/>
          <w:lang w:eastAsia="zh-CN"/>
        </w:rPr>
      </w:pPr>
    </w:p>
    <w:p w14:paraId="30BD760F">
      <w:pPr>
        <w:spacing w:line="560" w:lineRule="exact"/>
        <w:jc w:val="both"/>
        <w:rPr>
          <w:rFonts w:hint="eastAsia" w:ascii="黑体" w:hAnsi="黑体" w:eastAsia="黑体" w:cs="黑体"/>
          <w:w w:val="100"/>
          <w:sz w:val="32"/>
          <w:szCs w:val="32"/>
          <w:lang w:eastAsia="zh-CN"/>
        </w:rPr>
      </w:pPr>
    </w:p>
    <w:p w14:paraId="5A326FDD">
      <w:pPr>
        <w:spacing w:line="560" w:lineRule="exact"/>
        <w:jc w:val="both"/>
        <w:rPr>
          <w:rFonts w:hint="eastAsia" w:ascii="黑体" w:hAnsi="黑体" w:eastAsia="黑体" w:cs="黑体"/>
          <w:w w:val="100"/>
          <w:sz w:val="32"/>
          <w:szCs w:val="32"/>
          <w:lang w:eastAsia="zh-CN"/>
        </w:rPr>
      </w:pPr>
    </w:p>
    <w:p w14:paraId="415B43DB">
      <w:pPr>
        <w:spacing w:line="560" w:lineRule="exact"/>
        <w:jc w:val="both"/>
        <w:rPr>
          <w:rFonts w:hint="eastAsia" w:ascii="黑体" w:hAnsi="黑体" w:eastAsia="黑体" w:cs="黑体"/>
          <w:w w:val="100"/>
          <w:sz w:val="32"/>
          <w:szCs w:val="32"/>
          <w:lang w:eastAsia="zh-CN"/>
        </w:rPr>
      </w:pPr>
    </w:p>
    <w:p w14:paraId="46A26958">
      <w:pPr>
        <w:spacing w:line="560" w:lineRule="exact"/>
        <w:jc w:val="both"/>
        <w:rPr>
          <w:rFonts w:hint="default" w:ascii="仿宋_GB2312" w:eastAsia="仿宋_GB2312"/>
          <w:sz w:val="32"/>
          <w:szCs w:val="32"/>
          <w:lang w:val="en-US" w:eastAsia="zh-CN"/>
        </w:rPr>
      </w:pPr>
      <w:r>
        <w:rPr>
          <w:rFonts w:hint="eastAsia" w:ascii="黑体" w:hAnsi="黑体" w:eastAsia="黑体" w:cs="黑体"/>
          <w:w w:val="100"/>
          <w:sz w:val="32"/>
          <w:szCs w:val="32"/>
          <w:lang w:eastAsia="zh-CN"/>
        </w:rPr>
        <w:t>附件</w:t>
      </w:r>
      <w:r>
        <w:rPr>
          <w:rFonts w:hint="eastAsia" w:ascii="黑体" w:hAnsi="黑体" w:eastAsia="黑体" w:cs="黑体"/>
          <w:w w:val="100"/>
          <w:sz w:val="32"/>
          <w:szCs w:val="32"/>
          <w:lang w:val="en-US" w:eastAsia="zh-CN"/>
        </w:rPr>
        <w:t>2</w:t>
      </w:r>
    </w:p>
    <w:p w14:paraId="7FC7E8E7">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大田县金属非金属地下矿山安全生产包保责任名单</w:t>
      </w: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1"/>
        <w:gridCol w:w="1370"/>
        <w:gridCol w:w="2550"/>
        <w:gridCol w:w="1148"/>
        <w:gridCol w:w="1756"/>
        <w:gridCol w:w="1112"/>
        <w:gridCol w:w="1084"/>
        <w:gridCol w:w="1554"/>
        <w:gridCol w:w="1867"/>
        <w:gridCol w:w="1182"/>
      </w:tblGrid>
      <w:tr w14:paraId="4AD7C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551" w:type="dxa"/>
            <w:tcBorders>
              <w:top w:val="single" w:color="000000" w:sz="4" w:space="0"/>
              <w:left w:val="single" w:color="000000" w:sz="4" w:space="0"/>
              <w:bottom w:val="single" w:color="auto" w:sz="4" w:space="0"/>
              <w:right w:val="single" w:color="000000" w:sz="4" w:space="0"/>
            </w:tcBorders>
            <w:noWrap/>
            <w:vAlign w:val="center"/>
          </w:tcPr>
          <w:p w14:paraId="785F41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序号</w:t>
            </w:r>
          </w:p>
        </w:tc>
        <w:tc>
          <w:tcPr>
            <w:tcW w:w="1370" w:type="dxa"/>
            <w:tcBorders>
              <w:top w:val="single" w:color="000000" w:sz="4" w:space="0"/>
              <w:left w:val="single" w:color="000000" w:sz="4" w:space="0"/>
              <w:bottom w:val="single" w:color="auto" w:sz="4" w:space="0"/>
              <w:right w:val="single" w:color="000000" w:sz="4" w:space="0"/>
            </w:tcBorders>
            <w:noWrap w:val="0"/>
            <w:vAlign w:val="center"/>
          </w:tcPr>
          <w:p w14:paraId="5FB07D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企业名称</w:t>
            </w:r>
          </w:p>
        </w:tc>
        <w:tc>
          <w:tcPr>
            <w:tcW w:w="2550" w:type="dxa"/>
            <w:tcBorders>
              <w:top w:val="single" w:color="000000" w:sz="4" w:space="0"/>
              <w:left w:val="single" w:color="000000" w:sz="4" w:space="0"/>
              <w:bottom w:val="single" w:color="auto" w:sz="4" w:space="0"/>
              <w:right w:val="single" w:color="000000" w:sz="4" w:space="0"/>
            </w:tcBorders>
            <w:noWrap w:val="0"/>
            <w:vAlign w:val="center"/>
          </w:tcPr>
          <w:p w14:paraId="2D25AC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所属系统</w:t>
            </w:r>
          </w:p>
        </w:tc>
        <w:tc>
          <w:tcPr>
            <w:tcW w:w="1148" w:type="dxa"/>
            <w:tcBorders>
              <w:top w:val="single" w:color="000000" w:sz="4" w:space="0"/>
              <w:left w:val="single" w:color="000000" w:sz="4" w:space="0"/>
              <w:bottom w:val="single" w:color="auto" w:sz="4" w:space="0"/>
              <w:right w:val="single" w:color="000000" w:sz="4" w:space="0"/>
            </w:tcBorders>
            <w:noWrap/>
            <w:vAlign w:val="center"/>
          </w:tcPr>
          <w:p w14:paraId="7FC2CE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所在地</w:t>
            </w:r>
          </w:p>
        </w:tc>
        <w:tc>
          <w:tcPr>
            <w:tcW w:w="1756" w:type="dxa"/>
            <w:tcBorders>
              <w:top w:val="single" w:color="000000" w:sz="4" w:space="0"/>
              <w:left w:val="single" w:color="000000" w:sz="4" w:space="0"/>
              <w:bottom w:val="single" w:color="auto" w:sz="4" w:space="0"/>
              <w:right w:val="single" w:color="000000" w:sz="4" w:space="0"/>
            </w:tcBorders>
            <w:noWrap w:val="0"/>
            <w:vAlign w:val="center"/>
          </w:tcPr>
          <w:p w14:paraId="5CBBEA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矿山负责人</w:t>
            </w:r>
          </w:p>
        </w:tc>
        <w:tc>
          <w:tcPr>
            <w:tcW w:w="1112" w:type="dxa"/>
            <w:tcBorders>
              <w:top w:val="single" w:color="000000" w:sz="4" w:space="0"/>
              <w:left w:val="single" w:color="000000" w:sz="4" w:space="0"/>
              <w:bottom w:val="single" w:color="auto" w:sz="4" w:space="0"/>
              <w:right w:val="single" w:color="000000" w:sz="4" w:space="0"/>
            </w:tcBorders>
            <w:noWrap w:val="0"/>
            <w:vAlign w:val="center"/>
          </w:tcPr>
          <w:p w14:paraId="52FEC9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类别</w:t>
            </w:r>
          </w:p>
        </w:tc>
        <w:tc>
          <w:tcPr>
            <w:tcW w:w="1084" w:type="dxa"/>
            <w:tcBorders>
              <w:top w:val="single" w:color="000000" w:sz="4" w:space="0"/>
              <w:left w:val="single" w:color="000000" w:sz="4" w:space="0"/>
              <w:bottom w:val="single" w:color="auto" w:sz="4" w:space="0"/>
              <w:right w:val="single" w:color="000000" w:sz="4" w:space="0"/>
            </w:tcBorders>
            <w:noWrap w:val="0"/>
            <w:vAlign w:val="center"/>
          </w:tcPr>
          <w:p w14:paraId="6C6B72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单班最大入井人数</w:t>
            </w:r>
          </w:p>
        </w:tc>
        <w:tc>
          <w:tcPr>
            <w:tcW w:w="1554"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E4BBF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监管主体</w:t>
            </w:r>
          </w:p>
        </w:tc>
        <w:tc>
          <w:tcPr>
            <w:tcW w:w="1867" w:type="dxa"/>
            <w:tcBorders>
              <w:top w:val="single" w:color="000000" w:sz="4" w:space="0"/>
              <w:left w:val="single" w:color="000000" w:sz="4" w:space="0"/>
              <w:bottom w:val="single" w:color="auto" w:sz="4" w:space="0"/>
              <w:right w:val="single" w:color="000000" w:sz="4" w:space="0"/>
            </w:tcBorders>
            <w:noWrap w:val="0"/>
            <w:vAlign w:val="center"/>
          </w:tcPr>
          <w:p w14:paraId="071075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包保联系人</w:t>
            </w:r>
          </w:p>
        </w:tc>
        <w:tc>
          <w:tcPr>
            <w:tcW w:w="1182" w:type="dxa"/>
            <w:tcBorders>
              <w:top w:val="single" w:color="000000" w:sz="4" w:space="0"/>
              <w:left w:val="single" w:color="000000" w:sz="4" w:space="0"/>
              <w:bottom w:val="single" w:color="auto" w:sz="4" w:space="0"/>
              <w:right w:val="single" w:color="000000" w:sz="4" w:space="0"/>
            </w:tcBorders>
            <w:noWrap w:val="0"/>
            <w:vAlign w:val="center"/>
          </w:tcPr>
          <w:p w14:paraId="75162E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县政府</w:t>
            </w:r>
          </w:p>
          <w:p w14:paraId="6B2828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包保联系领导</w:t>
            </w:r>
          </w:p>
        </w:tc>
      </w:tr>
      <w:tr w14:paraId="10988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5DD34E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w:t>
            </w:r>
          </w:p>
        </w:tc>
        <w:tc>
          <w:tcPr>
            <w:tcW w:w="13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0DD6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福建省闽鹭矿业有限公司</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142C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狮古洞石灰岩矿</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D7BE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广平镇万筹村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6BA8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张先根13950957911</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0F38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0CD9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28</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C2A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三明市应急管理局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686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林开族13459827996</w:t>
            </w:r>
          </w:p>
        </w:tc>
        <w:tc>
          <w:tcPr>
            <w:tcW w:w="1182" w:type="dxa"/>
            <w:vMerge w:val="restart"/>
            <w:tcBorders>
              <w:top w:val="single" w:color="auto" w:sz="4" w:space="0"/>
              <w:left w:val="single" w:color="auto" w:sz="4" w:space="0"/>
              <w:bottom w:val="single" w:color="auto" w:sz="4" w:space="0"/>
              <w:right w:val="single" w:color="auto" w:sz="4" w:space="0"/>
            </w:tcBorders>
            <w:noWrap/>
            <w:vAlign w:val="center"/>
          </w:tcPr>
          <w:p w14:paraId="3BE6DE4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陈秀达</w:t>
            </w:r>
          </w:p>
        </w:tc>
      </w:tr>
      <w:tr w14:paraId="6D28A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138C09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w:t>
            </w:r>
          </w:p>
        </w:tc>
        <w:tc>
          <w:tcPr>
            <w:tcW w:w="13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786A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大田县万达矿业有限公司</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2C19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狮牯硐石灰石矿山</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2C4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广平镇万宅村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208C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林其海13507555371</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A00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5A5B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15</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104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36A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林开族13459827996</w:t>
            </w:r>
          </w:p>
        </w:tc>
        <w:tc>
          <w:tcPr>
            <w:tcW w:w="1182" w:type="dxa"/>
            <w:vMerge w:val="continue"/>
            <w:tcBorders>
              <w:top w:val="single" w:color="auto" w:sz="4" w:space="0"/>
              <w:left w:val="single" w:color="auto" w:sz="4" w:space="0"/>
              <w:bottom w:val="single" w:color="auto" w:sz="4" w:space="0"/>
              <w:right w:val="single" w:color="auto" w:sz="4" w:space="0"/>
            </w:tcBorders>
            <w:noWrap/>
            <w:vAlign w:val="center"/>
          </w:tcPr>
          <w:p w14:paraId="1069D58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457BA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6EC1EC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3</w:t>
            </w:r>
          </w:p>
        </w:tc>
        <w:tc>
          <w:tcPr>
            <w:tcW w:w="137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4F496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大田县广平非金属矿</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2722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岩兜石灰岩矿</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B4D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广平镇广平村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476D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范立业18806022855</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1AA6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39C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10</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21F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D8F8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林开族13459827996</w:t>
            </w:r>
          </w:p>
        </w:tc>
        <w:tc>
          <w:tcPr>
            <w:tcW w:w="1182" w:type="dxa"/>
            <w:vMerge w:val="continue"/>
            <w:tcBorders>
              <w:top w:val="single" w:color="auto" w:sz="4" w:space="0"/>
              <w:left w:val="single" w:color="auto" w:sz="4" w:space="0"/>
              <w:bottom w:val="single" w:color="auto" w:sz="4" w:space="0"/>
              <w:right w:val="single" w:color="auto" w:sz="4" w:space="0"/>
            </w:tcBorders>
            <w:noWrap/>
            <w:vAlign w:val="center"/>
          </w:tcPr>
          <w:p w14:paraId="4D51C2D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2693F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4E3CCF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4</w:t>
            </w:r>
          </w:p>
        </w:tc>
        <w:tc>
          <w:tcPr>
            <w:tcW w:w="1370" w:type="dxa"/>
            <w:vMerge w:val="continue"/>
            <w:tcBorders>
              <w:top w:val="single" w:color="auto" w:sz="4" w:space="0"/>
              <w:left w:val="single" w:color="auto" w:sz="4" w:space="0"/>
              <w:bottom w:val="single" w:color="auto" w:sz="4" w:space="0"/>
              <w:right w:val="single" w:color="auto" w:sz="4" w:space="0"/>
            </w:tcBorders>
            <w:noWrap w:val="0"/>
            <w:vAlign w:val="center"/>
          </w:tcPr>
          <w:p w14:paraId="663473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5E8C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五峰石灰石矿</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65B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广平镇广平村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2BD3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范立业18806022855</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3731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3446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9</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F33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EA7D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林开族13459827996</w:t>
            </w:r>
          </w:p>
        </w:tc>
        <w:tc>
          <w:tcPr>
            <w:tcW w:w="1182" w:type="dxa"/>
            <w:vMerge w:val="continue"/>
            <w:tcBorders>
              <w:top w:val="single" w:color="auto" w:sz="4" w:space="0"/>
              <w:left w:val="single" w:color="auto" w:sz="4" w:space="0"/>
              <w:bottom w:val="single" w:color="auto" w:sz="4" w:space="0"/>
              <w:right w:val="single" w:color="auto" w:sz="4" w:space="0"/>
            </w:tcBorders>
            <w:noWrap/>
            <w:vAlign w:val="center"/>
          </w:tcPr>
          <w:p w14:paraId="379EA64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53F27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710C6A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5</w:t>
            </w:r>
          </w:p>
        </w:tc>
        <w:tc>
          <w:tcPr>
            <w:tcW w:w="1370" w:type="dxa"/>
            <w:vMerge w:val="continue"/>
            <w:tcBorders>
              <w:top w:val="single" w:color="auto" w:sz="4" w:space="0"/>
              <w:left w:val="single" w:color="auto" w:sz="4" w:space="0"/>
              <w:bottom w:val="single" w:color="auto" w:sz="4" w:space="0"/>
              <w:right w:val="single" w:color="auto" w:sz="4" w:space="0"/>
            </w:tcBorders>
            <w:noWrap w:val="0"/>
            <w:vAlign w:val="center"/>
          </w:tcPr>
          <w:p w14:paraId="6AD107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E57F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万宅-万筹石灰石矿山</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339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广平镇广平村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544B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范立业18806022855</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A25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8A0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9</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FA73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6F0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林开族13459827996</w:t>
            </w:r>
          </w:p>
        </w:tc>
        <w:tc>
          <w:tcPr>
            <w:tcW w:w="1182" w:type="dxa"/>
            <w:vMerge w:val="continue"/>
            <w:tcBorders>
              <w:top w:val="single" w:color="auto" w:sz="4" w:space="0"/>
              <w:left w:val="single" w:color="auto" w:sz="4" w:space="0"/>
              <w:bottom w:val="single" w:color="auto" w:sz="4" w:space="0"/>
              <w:right w:val="single" w:color="auto" w:sz="4" w:space="0"/>
            </w:tcBorders>
            <w:noWrap/>
            <w:vAlign w:val="center"/>
          </w:tcPr>
          <w:p w14:paraId="290DB2D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46A45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22E794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6</w:t>
            </w:r>
          </w:p>
        </w:tc>
        <w:tc>
          <w:tcPr>
            <w:tcW w:w="1370" w:type="dxa"/>
            <w:vMerge w:val="restart"/>
            <w:tcBorders>
              <w:top w:val="single" w:color="auto" w:sz="4" w:space="0"/>
              <w:left w:val="single" w:color="auto" w:sz="4" w:space="0"/>
              <w:right w:val="single" w:color="auto" w:sz="4" w:space="0"/>
            </w:tcBorders>
            <w:shd w:val="clear" w:color="auto" w:fill="auto"/>
            <w:noWrap w:val="0"/>
            <w:vAlign w:val="center"/>
          </w:tcPr>
          <w:p w14:paraId="0D9B93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大田县金鹏矿业有限公司</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316A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菖坑石灰岩矿1号矿井</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FD3A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太华镇</w:t>
            </w:r>
          </w:p>
          <w:p w14:paraId="5B71D4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菖坑村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B24B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郑允鹏13806966612</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7A3F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668E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19</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3729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1CF4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restart"/>
            <w:tcBorders>
              <w:top w:val="single" w:color="auto" w:sz="4" w:space="0"/>
              <w:left w:val="single" w:color="auto" w:sz="4" w:space="0"/>
              <w:right w:val="single" w:color="auto" w:sz="4" w:space="0"/>
            </w:tcBorders>
            <w:noWrap/>
            <w:vAlign w:val="center"/>
          </w:tcPr>
          <w:p w14:paraId="3CE12E6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林增墡</w:t>
            </w:r>
          </w:p>
        </w:tc>
      </w:tr>
      <w:tr w14:paraId="104BC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0BA2B9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7</w:t>
            </w:r>
          </w:p>
        </w:tc>
        <w:tc>
          <w:tcPr>
            <w:tcW w:w="1370" w:type="dxa"/>
            <w:vMerge w:val="continue"/>
            <w:tcBorders>
              <w:left w:val="single" w:color="auto" w:sz="4" w:space="0"/>
              <w:bottom w:val="single" w:color="auto" w:sz="4" w:space="0"/>
              <w:right w:val="single" w:color="auto" w:sz="4" w:space="0"/>
            </w:tcBorders>
            <w:noWrap w:val="0"/>
            <w:vAlign w:val="center"/>
          </w:tcPr>
          <w:p w14:paraId="27A653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5347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菖坑石灰岩矿Ⅲ号矿井</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6FA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太华镇</w:t>
            </w:r>
          </w:p>
          <w:p w14:paraId="16F859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张地村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1E95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郑允鹏13806966612</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BDE3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19C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10</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AD54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AF88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auto" w:sz="4" w:space="0"/>
              <w:bottom w:val="single" w:color="auto" w:sz="4" w:space="0"/>
              <w:right w:val="single" w:color="auto" w:sz="4" w:space="0"/>
            </w:tcBorders>
            <w:noWrap/>
            <w:vAlign w:val="center"/>
          </w:tcPr>
          <w:p w14:paraId="1C6CFF7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78C71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3ED2A0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8</w:t>
            </w:r>
          </w:p>
        </w:tc>
        <w:tc>
          <w:tcPr>
            <w:tcW w:w="13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5C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大田县鑫隆矿业有限公司</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A068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黎坑银多金属矿北矿井</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08D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梅山镇黎坑村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39BA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廖明周13859413952</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775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9928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22</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3DC5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5CAC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陈兴济15080569196</w:t>
            </w:r>
          </w:p>
        </w:tc>
        <w:tc>
          <w:tcPr>
            <w:tcW w:w="1182" w:type="dxa"/>
            <w:vMerge w:val="restart"/>
            <w:tcBorders>
              <w:top w:val="single" w:color="auto" w:sz="4" w:space="0"/>
              <w:left w:val="single" w:color="auto" w:sz="4" w:space="0"/>
              <w:right w:val="single" w:color="auto" w:sz="4" w:space="0"/>
            </w:tcBorders>
            <w:noWrap/>
            <w:vAlign w:val="center"/>
          </w:tcPr>
          <w:p w14:paraId="54EF74F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郑丁炫</w:t>
            </w:r>
          </w:p>
        </w:tc>
      </w:tr>
      <w:tr w14:paraId="53950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3ADA30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9</w:t>
            </w:r>
          </w:p>
        </w:tc>
        <w:tc>
          <w:tcPr>
            <w:tcW w:w="13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90AB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大田县祥瑞石英矿有限公司</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D855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沈岭脉石英矿</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FC4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梅山镇沈岭村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03D1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连余旭15280565678</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7F79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0347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11</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90C0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A098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陈兴济15080569196</w:t>
            </w:r>
          </w:p>
        </w:tc>
        <w:tc>
          <w:tcPr>
            <w:tcW w:w="1182" w:type="dxa"/>
            <w:vMerge w:val="continue"/>
            <w:tcBorders>
              <w:left w:val="single" w:color="auto" w:sz="4" w:space="0"/>
              <w:right w:val="single" w:color="auto" w:sz="4" w:space="0"/>
            </w:tcBorders>
            <w:noWrap/>
            <w:vAlign w:val="center"/>
          </w:tcPr>
          <w:p w14:paraId="3FC63A1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23141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23C7F8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10</w:t>
            </w:r>
          </w:p>
        </w:tc>
        <w:tc>
          <w:tcPr>
            <w:tcW w:w="13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76C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大田县太华铁矿</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5D0F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良溪矿点</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F7F9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太华镇华溪村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88C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陈开福13507575399</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6E2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379E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10</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598A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1F23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auto" w:sz="4" w:space="0"/>
              <w:bottom w:val="single" w:color="auto" w:sz="4" w:space="0"/>
              <w:right w:val="single" w:color="auto" w:sz="4" w:space="0"/>
            </w:tcBorders>
            <w:noWrap/>
            <w:vAlign w:val="center"/>
          </w:tcPr>
          <w:p w14:paraId="5ACD90C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08ABB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7"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75D420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11</w:t>
            </w:r>
          </w:p>
        </w:tc>
        <w:tc>
          <w:tcPr>
            <w:tcW w:w="13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E1918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大田县腾顺矿业有限公司</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240AA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上蔡西矿段</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D2382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均溪镇上华村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84C8D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林丁峰18965335433</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BCBBE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6808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15</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BEDA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AB02E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陈兴济15080569196</w:t>
            </w:r>
          </w:p>
        </w:tc>
        <w:tc>
          <w:tcPr>
            <w:tcW w:w="1182" w:type="dxa"/>
            <w:vMerge w:val="restart"/>
            <w:tcBorders>
              <w:left w:val="single" w:color="auto" w:sz="4" w:space="0"/>
              <w:right w:val="single" w:color="auto" w:sz="4" w:space="0"/>
            </w:tcBorders>
            <w:noWrap/>
            <w:vAlign w:val="center"/>
          </w:tcPr>
          <w:p w14:paraId="517B193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黄木林</w:t>
            </w:r>
          </w:p>
        </w:tc>
      </w:tr>
      <w:tr w14:paraId="0B056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7"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4301F2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12</w:t>
            </w:r>
          </w:p>
        </w:tc>
        <w:tc>
          <w:tcPr>
            <w:tcW w:w="13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832C8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大田县富阳矿业有限公司</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3E589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济阳铁矿白屯湖东南矿井</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833F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济阳乡砚坑村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02BC0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罗观炜13338238858</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E1279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B637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12</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98929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1E80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auto" w:sz="4" w:space="0"/>
              <w:bottom w:val="single" w:color="auto" w:sz="4" w:space="0"/>
              <w:right w:val="single" w:color="auto" w:sz="4" w:space="0"/>
            </w:tcBorders>
            <w:noWrap/>
            <w:vAlign w:val="center"/>
          </w:tcPr>
          <w:p w14:paraId="62FB002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5E153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5"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433D39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13</w:t>
            </w:r>
          </w:p>
        </w:tc>
        <w:tc>
          <w:tcPr>
            <w:tcW w:w="1370" w:type="dxa"/>
            <w:vMerge w:val="restart"/>
            <w:tcBorders>
              <w:top w:val="single" w:color="auto" w:sz="4" w:space="0"/>
              <w:left w:val="single" w:color="auto" w:sz="4" w:space="0"/>
              <w:right w:val="single" w:color="auto" w:sz="4" w:space="0"/>
            </w:tcBorders>
            <w:shd w:val="clear" w:color="auto" w:fill="auto"/>
            <w:noWrap w:val="0"/>
            <w:vAlign w:val="center"/>
          </w:tcPr>
          <w:p w14:paraId="6A24FD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大田县建设有色金属矿</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67C0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东边洋多金属矿考垄矿井</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C9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建设镇建爱村</w:t>
            </w: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0A36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林进光13850870995</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3955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F2B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28</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ABC4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C7A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林开族13459827996</w:t>
            </w:r>
          </w:p>
        </w:tc>
        <w:tc>
          <w:tcPr>
            <w:tcW w:w="1182" w:type="dxa"/>
            <w:vMerge w:val="restart"/>
            <w:tcBorders>
              <w:left w:val="single" w:color="auto" w:sz="4" w:space="0"/>
              <w:right w:val="single" w:color="auto" w:sz="4" w:space="0"/>
            </w:tcBorders>
            <w:noWrap/>
            <w:vAlign w:val="center"/>
          </w:tcPr>
          <w:p w14:paraId="372B62D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乐永权</w:t>
            </w:r>
          </w:p>
        </w:tc>
      </w:tr>
      <w:tr w14:paraId="6610C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47C3F3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14</w:t>
            </w:r>
          </w:p>
        </w:tc>
        <w:tc>
          <w:tcPr>
            <w:tcW w:w="1370" w:type="dxa"/>
            <w:vMerge w:val="continue"/>
            <w:tcBorders>
              <w:left w:val="single" w:color="auto" w:sz="4" w:space="0"/>
              <w:bottom w:val="single" w:color="auto" w:sz="4" w:space="0"/>
              <w:right w:val="single" w:color="auto" w:sz="4" w:space="0"/>
            </w:tcBorders>
            <w:shd w:val="clear" w:color="auto" w:fill="auto"/>
            <w:noWrap w:val="0"/>
            <w:vAlign w:val="center"/>
          </w:tcPr>
          <w:p w14:paraId="6B1D3E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2AD1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东边洋多金属矿竹林坑矿井</w:t>
            </w:r>
          </w:p>
        </w:tc>
        <w:tc>
          <w:tcPr>
            <w:tcW w:w="11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9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1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319D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林进光13850870995</w:t>
            </w:r>
          </w:p>
        </w:tc>
        <w:tc>
          <w:tcPr>
            <w:tcW w:w="11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67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停产</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43B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25</w:t>
            </w: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A29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C94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林开族13459827996</w:t>
            </w:r>
          </w:p>
        </w:tc>
        <w:tc>
          <w:tcPr>
            <w:tcW w:w="1182" w:type="dxa"/>
            <w:vMerge w:val="continue"/>
            <w:tcBorders>
              <w:left w:val="single" w:color="auto" w:sz="4" w:space="0"/>
              <w:bottom w:val="single" w:color="auto" w:sz="4" w:space="0"/>
              <w:right w:val="single" w:color="auto" w:sz="4" w:space="0"/>
            </w:tcBorders>
            <w:noWrap/>
            <w:vAlign w:val="center"/>
          </w:tcPr>
          <w:p w14:paraId="7008716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0BFC8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 w:hRule="atLeast"/>
          <w:jc w:val="center"/>
        </w:trPr>
        <w:tc>
          <w:tcPr>
            <w:tcW w:w="551" w:type="dxa"/>
            <w:tcBorders>
              <w:top w:val="single" w:color="auto" w:sz="4" w:space="0"/>
              <w:left w:val="single" w:color="000000" w:sz="4" w:space="0"/>
              <w:bottom w:val="single" w:color="000000" w:sz="4" w:space="0"/>
              <w:right w:val="nil"/>
            </w:tcBorders>
            <w:noWrap/>
            <w:vAlign w:val="center"/>
          </w:tcPr>
          <w:p w14:paraId="6B7BAC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15</w:t>
            </w:r>
          </w:p>
        </w:tc>
        <w:tc>
          <w:tcPr>
            <w:tcW w:w="1370" w:type="dxa"/>
            <w:vMerge w:val="restart"/>
            <w:tcBorders>
              <w:top w:val="single" w:color="auto" w:sz="4" w:space="0"/>
              <w:left w:val="single" w:color="000000" w:sz="4" w:space="0"/>
              <w:bottom w:val="single" w:color="000000" w:sz="4" w:space="0"/>
              <w:right w:val="single" w:color="000000" w:sz="4" w:space="0"/>
            </w:tcBorders>
            <w:noWrap w:val="0"/>
            <w:vAlign w:val="center"/>
          </w:tcPr>
          <w:p w14:paraId="30F281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大田县祥华矿业有限公司</w:t>
            </w:r>
          </w:p>
        </w:tc>
        <w:tc>
          <w:tcPr>
            <w:tcW w:w="2550" w:type="dxa"/>
            <w:tcBorders>
              <w:top w:val="single" w:color="auto" w:sz="4" w:space="0"/>
              <w:left w:val="single" w:color="000000" w:sz="4" w:space="0"/>
              <w:bottom w:val="single" w:color="000000" w:sz="4" w:space="0"/>
              <w:right w:val="single" w:color="000000" w:sz="4" w:space="0"/>
            </w:tcBorders>
            <w:noWrap w:val="0"/>
            <w:vAlign w:val="center"/>
          </w:tcPr>
          <w:p w14:paraId="277FEB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汤泉矿山东北矿段1号井（+373m中段至+225m中段）</w:t>
            </w:r>
          </w:p>
        </w:tc>
        <w:tc>
          <w:tcPr>
            <w:tcW w:w="1148" w:type="dxa"/>
            <w:vMerge w:val="restart"/>
            <w:tcBorders>
              <w:top w:val="single" w:color="auto" w:sz="4" w:space="0"/>
              <w:left w:val="single" w:color="000000" w:sz="4" w:space="0"/>
              <w:bottom w:val="single" w:color="000000" w:sz="4" w:space="0"/>
              <w:right w:val="single" w:color="000000" w:sz="4" w:space="0"/>
            </w:tcBorders>
            <w:noWrap/>
            <w:vAlign w:val="center"/>
          </w:tcPr>
          <w:p w14:paraId="099C500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太华镇汤泉村</w:t>
            </w:r>
          </w:p>
        </w:tc>
        <w:tc>
          <w:tcPr>
            <w:tcW w:w="1756" w:type="dxa"/>
            <w:tcBorders>
              <w:top w:val="single" w:color="auto" w:sz="4" w:space="0"/>
              <w:left w:val="single" w:color="000000" w:sz="4" w:space="0"/>
              <w:bottom w:val="single" w:color="000000" w:sz="4" w:space="0"/>
              <w:right w:val="single" w:color="000000" w:sz="4" w:space="0"/>
            </w:tcBorders>
            <w:noWrap/>
            <w:vAlign w:val="center"/>
          </w:tcPr>
          <w:p w14:paraId="312E83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陈祥潘15859800567</w:t>
            </w:r>
          </w:p>
        </w:tc>
        <w:tc>
          <w:tcPr>
            <w:tcW w:w="1112" w:type="dxa"/>
            <w:tcBorders>
              <w:top w:val="single" w:color="auto" w:sz="4" w:space="0"/>
              <w:left w:val="single" w:color="000000" w:sz="4" w:space="0"/>
              <w:bottom w:val="single" w:color="000000" w:sz="4" w:space="0"/>
              <w:right w:val="single" w:color="000000" w:sz="4" w:space="0"/>
            </w:tcBorders>
            <w:noWrap/>
            <w:vAlign w:val="center"/>
          </w:tcPr>
          <w:p w14:paraId="4EDAC2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auto" w:sz="4" w:space="0"/>
              <w:left w:val="single" w:color="000000" w:sz="4" w:space="0"/>
              <w:bottom w:val="single" w:color="000000" w:sz="4" w:space="0"/>
              <w:right w:val="single" w:color="000000" w:sz="4" w:space="0"/>
            </w:tcBorders>
            <w:noWrap/>
            <w:vAlign w:val="center"/>
          </w:tcPr>
          <w:p w14:paraId="31051C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28</w:t>
            </w:r>
          </w:p>
        </w:tc>
        <w:tc>
          <w:tcPr>
            <w:tcW w:w="155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BD6C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000000" w:sz="4" w:space="0"/>
              <w:bottom w:val="single" w:color="000000" w:sz="4" w:space="0"/>
              <w:right w:val="single" w:color="000000" w:sz="4" w:space="0"/>
            </w:tcBorders>
            <w:noWrap/>
            <w:vAlign w:val="center"/>
          </w:tcPr>
          <w:p w14:paraId="43B9A9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restart"/>
            <w:tcBorders>
              <w:top w:val="single" w:color="auto" w:sz="4" w:space="0"/>
              <w:left w:val="single" w:color="000000" w:sz="4" w:space="0"/>
              <w:right w:val="single" w:color="000000" w:sz="4" w:space="0"/>
            </w:tcBorders>
            <w:noWrap/>
            <w:vAlign w:val="center"/>
          </w:tcPr>
          <w:p w14:paraId="34DB705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highlight w:val="none"/>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林开标</w:t>
            </w:r>
          </w:p>
        </w:tc>
      </w:tr>
      <w:tr w14:paraId="7C00D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551" w:type="dxa"/>
            <w:tcBorders>
              <w:top w:val="single" w:color="000000" w:sz="4" w:space="0"/>
              <w:left w:val="single" w:color="000000" w:sz="4" w:space="0"/>
              <w:bottom w:val="single" w:color="auto" w:sz="4" w:space="0"/>
              <w:right w:val="nil"/>
            </w:tcBorders>
            <w:noWrap/>
            <w:vAlign w:val="center"/>
          </w:tcPr>
          <w:p w14:paraId="1C217A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16</w:t>
            </w:r>
          </w:p>
        </w:tc>
        <w:tc>
          <w:tcPr>
            <w:tcW w:w="1370" w:type="dxa"/>
            <w:vMerge w:val="continue"/>
            <w:tcBorders>
              <w:top w:val="single" w:color="000000" w:sz="4" w:space="0"/>
              <w:left w:val="single" w:color="000000" w:sz="4" w:space="0"/>
              <w:bottom w:val="single" w:color="auto" w:sz="4" w:space="0"/>
              <w:right w:val="single" w:color="000000" w:sz="4" w:space="0"/>
            </w:tcBorders>
            <w:noWrap w:val="0"/>
            <w:vAlign w:val="center"/>
          </w:tcPr>
          <w:p w14:paraId="5D30BC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000000" w:sz="4" w:space="0"/>
              <w:left w:val="single" w:color="000000" w:sz="4" w:space="0"/>
              <w:bottom w:val="single" w:color="auto" w:sz="4" w:space="0"/>
              <w:right w:val="single" w:color="000000" w:sz="4" w:space="0"/>
            </w:tcBorders>
            <w:noWrap w:val="0"/>
            <w:vAlign w:val="center"/>
          </w:tcPr>
          <w:p w14:paraId="6ACCA6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南二矿井</w:t>
            </w:r>
          </w:p>
        </w:tc>
        <w:tc>
          <w:tcPr>
            <w:tcW w:w="1148" w:type="dxa"/>
            <w:vMerge w:val="continue"/>
            <w:tcBorders>
              <w:top w:val="single" w:color="000000" w:sz="4" w:space="0"/>
              <w:left w:val="single" w:color="000000" w:sz="4" w:space="0"/>
              <w:bottom w:val="single" w:color="auto" w:sz="4" w:space="0"/>
              <w:right w:val="single" w:color="000000" w:sz="4" w:space="0"/>
            </w:tcBorders>
            <w:noWrap/>
            <w:vAlign w:val="center"/>
          </w:tcPr>
          <w:p w14:paraId="2A17C11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1756" w:type="dxa"/>
            <w:tcBorders>
              <w:top w:val="single" w:color="000000" w:sz="4" w:space="0"/>
              <w:left w:val="single" w:color="000000" w:sz="4" w:space="0"/>
              <w:bottom w:val="single" w:color="auto" w:sz="4" w:space="0"/>
              <w:right w:val="single" w:color="000000" w:sz="4" w:space="0"/>
            </w:tcBorders>
            <w:noWrap/>
            <w:vAlign w:val="center"/>
          </w:tcPr>
          <w:p w14:paraId="6F72B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刘景水15259837393</w:t>
            </w:r>
          </w:p>
        </w:tc>
        <w:tc>
          <w:tcPr>
            <w:tcW w:w="1112" w:type="dxa"/>
            <w:tcBorders>
              <w:top w:val="single" w:color="000000" w:sz="4" w:space="0"/>
              <w:left w:val="single" w:color="000000" w:sz="4" w:space="0"/>
              <w:bottom w:val="single" w:color="auto" w:sz="4" w:space="0"/>
              <w:right w:val="single" w:color="000000" w:sz="4" w:space="0"/>
            </w:tcBorders>
            <w:noWrap/>
            <w:vAlign w:val="center"/>
          </w:tcPr>
          <w:p w14:paraId="3216F6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000000" w:sz="4" w:space="0"/>
              <w:left w:val="single" w:color="000000" w:sz="4" w:space="0"/>
              <w:bottom w:val="single" w:color="auto" w:sz="4" w:space="0"/>
              <w:right w:val="single" w:color="000000" w:sz="4" w:space="0"/>
            </w:tcBorders>
            <w:noWrap/>
            <w:vAlign w:val="center"/>
          </w:tcPr>
          <w:p w14:paraId="577627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18</w:t>
            </w:r>
          </w:p>
        </w:tc>
        <w:tc>
          <w:tcPr>
            <w:tcW w:w="155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356B2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auto" w:sz="4" w:space="0"/>
              <w:right w:val="single" w:color="000000" w:sz="4" w:space="0"/>
            </w:tcBorders>
            <w:noWrap/>
            <w:vAlign w:val="center"/>
          </w:tcPr>
          <w:p w14:paraId="34AEC3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000000" w:sz="4" w:space="0"/>
              <w:right w:val="single" w:color="000000" w:sz="4" w:space="0"/>
            </w:tcBorders>
            <w:noWrap/>
            <w:vAlign w:val="center"/>
          </w:tcPr>
          <w:p w14:paraId="37C52057">
            <w:pPr>
              <w:keepNext w:val="0"/>
              <w:keepLines w:val="0"/>
              <w:pageBreakBefore w:val="0"/>
              <w:widowControl/>
              <w:suppressLineNumbers w:val="0"/>
              <w:kinsoku/>
              <w:wordWrap/>
              <w:overflowPunct/>
              <w:topLinePunct w:val="0"/>
              <w:autoSpaceDE/>
              <w:autoSpaceDN/>
              <w:bidi w:val="0"/>
              <w:adjustRightInd/>
              <w:snapToGrid/>
              <w:spacing w:line="400" w:lineRule="exact"/>
              <w:ind w:firstLine="280" w:firstLineChars="100"/>
              <w:jc w:val="both"/>
              <w:textAlignment w:val="center"/>
              <w:rPr>
                <w:rFonts w:hint="eastAsia" w:ascii="仿宋_GB2312" w:hAnsi="仿宋_GB2312" w:eastAsia="仿宋_GB2312" w:cs="仿宋_GB2312"/>
                <w:i w:val="0"/>
                <w:color w:val="000000"/>
                <w:sz w:val="28"/>
                <w:szCs w:val="28"/>
                <w:u w:val="none"/>
                <w:lang w:val="en-US" w:eastAsia="zh-CN"/>
              </w:rPr>
            </w:pPr>
          </w:p>
        </w:tc>
      </w:tr>
      <w:tr w14:paraId="2A935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4" w:hRule="atLeast"/>
          <w:jc w:val="center"/>
        </w:trPr>
        <w:tc>
          <w:tcPr>
            <w:tcW w:w="551" w:type="dxa"/>
            <w:tcBorders>
              <w:top w:val="single" w:color="auto" w:sz="4" w:space="0"/>
              <w:left w:val="single" w:color="auto" w:sz="4" w:space="0"/>
              <w:bottom w:val="single" w:color="auto" w:sz="4" w:space="0"/>
              <w:right w:val="nil"/>
            </w:tcBorders>
            <w:noWrap/>
            <w:vAlign w:val="center"/>
          </w:tcPr>
          <w:p w14:paraId="450148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17</w:t>
            </w:r>
          </w:p>
        </w:tc>
        <w:tc>
          <w:tcPr>
            <w:tcW w:w="1370" w:type="dxa"/>
            <w:vMerge w:val="continue"/>
            <w:tcBorders>
              <w:top w:val="single" w:color="auto" w:sz="4" w:space="0"/>
              <w:left w:val="single" w:color="000000" w:sz="4" w:space="0"/>
              <w:bottom w:val="single" w:color="auto" w:sz="4" w:space="0"/>
              <w:right w:val="single" w:color="000000" w:sz="4" w:space="0"/>
            </w:tcBorders>
            <w:noWrap w:val="0"/>
            <w:vAlign w:val="center"/>
          </w:tcPr>
          <w:p w14:paraId="494FC5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auto" w:sz="4" w:space="0"/>
              <w:left w:val="single" w:color="000000" w:sz="4" w:space="0"/>
              <w:bottom w:val="single" w:color="auto" w:sz="4" w:space="0"/>
              <w:right w:val="single" w:color="000000" w:sz="4" w:space="0"/>
            </w:tcBorders>
            <w:noWrap w:val="0"/>
            <w:vAlign w:val="center"/>
          </w:tcPr>
          <w:p w14:paraId="3A47B1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扩二矿井</w:t>
            </w:r>
          </w:p>
        </w:tc>
        <w:tc>
          <w:tcPr>
            <w:tcW w:w="1148" w:type="dxa"/>
            <w:vMerge w:val="continue"/>
            <w:tcBorders>
              <w:top w:val="single" w:color="auto" w:sz="4" w:space="0"/>
              <w:left w:val="single" w:color="000000" w:sz="4" w:space="0"/>
              <w:bottom w:val="single" w:color="auto" w:sz="4" w:space="0"/>
              <w:right w:val="single" w:color="000000" w:sz="4" w:space="0"/>
            </w:tcBorders>
            <w:noWrap/>
            <w:vAlign w:val="center"/>
          </w:tcPr>
          <w:p w14:paraId="2AE2DD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1756" w:type="dxa"/>
            <w:tcBorders>
              <w:top w:val="single" w:color="auto" w:sz="4" w:space="0"/>
              <w:left w:val="single" w:color="000000" w:sz="4" w:space="0"/>
              <w:bottom w:val="single" w:color="auto" w:sz="4" w:space="0"/>
              <w:right w:val="single" w:color="000000" w:sz="4" w:space="0"/>
            </w:tcBorders>
            <w:noWrap/>
            <w:vAlign w:val="center"/>
          </w:tcPr>
          <w:p w14:paraId="520D80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方初苏</w:t>
            </w:r>
          </w:p>
          <w:p w14:paraId="377A8F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13950977338</w:t>
            </w:r>
          </w:p>
        </w:tc>
        <w:tc>
          <w:tcPr>
            <w:tcW w:w="1112" w:type="dxa"/>
            <w:tcBorders>
              <w:top w:val="single" w:color="auto" w:sz="4" w:space="0"/>
              <w:left w:val="single" w:color="000000" w:sz="4" w:space="0"/>
              <w:bottom w:val="single" w:color="auto" w:sz="4" w:space="0"/>
              <w:right w:val="single" w:color="000000" w:sz="4" w:space="0"/>
            </w:tcBorders>
            <w:noWrap/>
            <w:vAlign w:val="center"/>
          </w:tcPr>
          <w:p w14:paraId="295E93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在建</w:t>
            </w:r>
          </w:p>
        </w:tc>
        <w:tc>
          <w:tcPr>
            <w:tcW w:w="1084" w:type="dxa"/>
            <w:tcBorders>
              <w:top w:val="single" w:color="auto" w:sz="4" w:space="0"/>
              <w:left w:val="single" w:color="000000" w:sz="4" w:space="0"/>
              <w:bottom w:val="single" w:color="auto" w:sz="4" w:space="0"/>
              <w:right w:val="single" w:color="000000" w:sz="4" w:space="0"/>
            </w:tcBorders>
            <w:noWrap/>
            <w:vAlign w:val="center"/>
          </w:tcPr>
          <w:p w14:paraId="4DC598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12</w:t>
            </w:r>
          </w:p>
        </w:tc>
        <w:tc>
          <w:tcPr>
            <w:tcW w:w="155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34C20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000000" w:sz="4" w:space="0"/>
              <w:bottom w:val="single" w:color="auto" w:sz="4" w:space="0"/>
              <w:right w:val="single" w:color="000000" w:sz="4" w:space="0"/>
            </w:tcBorders>
            <w:noWrap/>
            <w:vAlign w:val="center"/>
          </w:tcPr>
          <w:p w14:paraId="758C72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000000" w:sz="4" w:space="0"/>
              <w:right w:val="single" w:color="000000" w:sz="4" w:space="0"/>
            </w:tcBorders>
            <w:noWrap/>
            <w:vAlign w:val="center"/>
          </w:tcPr>
          <w:p w14:paraId="51BC27EA">
            <w:pPr>
              <w:keepNext w:val="0"/>
              <w:keepLines w:val="0"/>
              <w:pageBreakBefore w:val="0"/>
              <w:widowControl/>
              <w:suppressLineNumbers w:val="0"/>
              <w:kinsoku/>
              <w:wordWrap/>
              <w:overflowPunct/>
              <w:topLinePunct w:val="0"/>
              <w:autoSpaceDE/>
              <w:autoSpaceDN/>
              <w:bidi w:val="0"/>
              <w:adjustRightInd/>
              <w:snapToGrid/>
              <w:spacing w:line="400" w:lineRule="exact"/>
              <w:ind w:firstLine="280" w:firstLineChars="100"/>
              <w:jc w:val="both"/>
              <w:textAlignment w:val="center"/>
              <w:rPr>
                <w:rFonts w:hint="eastAsia" w:ascii="仿宋_GB2312" w:hAnsi="仿宋_GB2312" w:eastAsia="仿宋_GB2312" w:cs="仿宋_GB2312"/>
                <w:i w:val="0"/>
                <w:color w:val="000000"/>
                <w:kern w:val="0"/>
                <w:sz w:val="28"/>
                <w:szCs w:val="28"/>
                <w:highlight w:val="none"/>
                <w:u w:val="none"/>
                <w:lang w:val="en-US" w:eastAsia="zh-CN" w:bidi="ar"/>
              </w:rPr>
            </w:pPr>
          </w:p>
        </w:tc>
      </w:tr>
      <w:tr w14:paraId="4AE16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1" w:hRule="atLeast"/>
          <w:jc w:val="center"/>
        </w:trPr>
        <w:tc>
          <w:tcPr>
            <w:tcW w:w="551" w:type="dxa"/>
            <w:tcBorders>
              <w:top w:val="single" w:color="auto" w:sz="4" w:space="0"/>
              <w:left w:val="single" w:color="000000" w:sz="4" w:space="0"/>
              <w:bottom w:val="single" w:color="000000" w:sz="4" w:space="0"/>
              <w:right w:val="nil"/>
            </w:tcBorders>
            <w:noWrap/>
            <w:vAlign w:val="center"/>
          </w:tcPr>
          <w:p w14:paraId="3062F5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18</w:t>
            </w:r>
          </w:p>
        </w:tc>
        <w:tc>
          <w:tcPr>
            <w:tcW w:w="1370" w:type="dxa"/>
            <w:vMerge w:val="continue"/>
            <w:tcBorders>
              <w:top w:val="single" w:color="auto" w:sz="4" w:space="0"/>
              <w:left w:val="single" w:color="000000" w:sz="4" w:space="0"/>
              <w:bottom w:val="single" w:color="000000" w:sz="4" w:space="0"/>
              <w:right w:val="single" w:color="000000" w:sz="4" w:space="0"/>
            </w:tcBorders>
            <w:noWrap w:val="0"/>
            <w:vAlign w:val="center"/>
          </w:tcPr>
          <w:p w14:paraId="2B3C552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auto" w:sz="4" w:space="0"/>
              <w:left w:val="single" w:color="000000" w:sz="4" w:space="0"/>
              <w:bottom w:val="single" w:color="000000" w:sz="4" w:space="0"/>
              <w:right w:val="single" w:color="000000" w:sz="4" w:space="0"/>
            </w:tcBorders>
            <w:noWrap w:val="0"/>
            <w:vAlign w:val="center"/>
          </w:tcPr>
          <w:p w14:paraId="18C9EE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汤泉矿山扩甲山矿段扩一矿井</w:t>
            </w:r>
          </w:p>
        </w:tc>
        <w:tc>
          <w:tcPr>
            <w:tcW w:w="1148" w:type="dxa"/>
            <w:vMerge w:val="continue"/>
            <w:tcBorders>
              <w:top w:val="single" w:color="auto" w:sz="4" w:space="0"/>
              <w:left w:val="single" w:color="000000" w:sz="4" w:space="0"/>
              <w:bottom w:val="single" w:color="000000" w:sz="4" w:space="0"/>
              <w:right w:val="single" w:color="000000" w:sz="4" w:space="0"/>
            </w:tcBorders>
            <w:noWrap w:val="0"/>
            <w:vAlign w:val="center"/>
          </w:tcPr>
          <w:p w14:paraId="076F0C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1756" w:type="dxa"/>
            <w:tcBorders>
              <w:top w:val="single" w:color="auto" w:sz="4" w:space="0"/>
              <w:left w:val="single" w:color="000000" w:sz="4" w:space="0"/>
              <w:bottom w:val="single" w:color="000000" w:sz="4" w:space="0"/>
              <w:right w:val="single" w:color="000000" w:sz="4" w:space="0"/>
            </w:tcBorders>
            <w:noWrap/>
            <w:vAlign w:val="center"/>
          </w:tcPr>
          <w:p w14:paraId="18506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陈升福13906085119</w:t>
            </w:r>
          </w:p>
        </w:tc>
        <w:tc>
          <w:tcPr>
            <w:tcW w:w="1112" w:type="dxa"/>
            <w:tcBorders>
              <w:top w:val="single" w:color="auto" w:sz="4" w:space="0"/>
              <w:left w:val="single" w:color="000000" w:sz="4" w:space="0"/>
              <w:bottom w:val="single" w:color="000000" w:sz="4" w:space="0"/>
              <w:right w:val="single" w:color="000000" w:sz="4" w:space="0"/>
            </w:tcBorders>
            <w:noWrap/>
            <w:vAlign w:val="center"/>
          </w:tcPr>
          <w:p w14:paraId="0B2BD1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停产</w:t>
            </w:r>
          </w:p>
        </w:tc>
        <w:tc>
          <w:tcPr>
            <w:tcW w:w="1084" w:type="dxa"/>
            <w:tcBorders>
              <w:top w:val="single" w:color="auto" w:sz="4" w:space="0"/>
              <w:left w:val="single" w:color="000000" w:sz="4" w:space="0"/>
              <w:bottom w:val="single" w:color="000000" w:sz="4" w:space="0"/>
              <w:right w:val="single" w:color="000000" w:sz="4" w:space="0"/>
            </w:tcBorders>
            <w:noWrap/>
            <w:vAlign w:val="center"/>
          </w:tcPr>
          <w:p w14:paraId="566175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16</w:t>
            </w:r>
          </w:p>
        </w:tc>
        <w:tc>
          <w:tcPr>
            <w:tcW w:w="155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9C013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auto" w:sz="4" w:space="0"/>
              <w:left w:val="single" w:color="000000" w:sz="4" w:space="0"/>
              <w:bottom w:val="single" w:color="000000" w:sz="4" w:space="0"/>
              <w:right w:val="single" w:color="000000" w:sz="4" w:space="0"/>
            </w:tcBorders>
            <w:noWrap/>
            <w:vAlign w:val="center"/>
          </w:tcPr>
          <w:p w14:paraId="709815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000000" w:sz="4" w:space="0"/>
              <w:right w:val="single" w:color="000000" w:sz="4" w:space="0"/>
            </w:tcBorders>
            <w:noWrap/>
            <w:vAlign w:val="center"/>
          </w:tcPr>
          <w:p w14:paraId="77D8C1B4">
            <w:pPr>
              <w:keepNext w:val="0"/>
              <w:keepLines w:val="0"/>
              <w:pageBreakBefore w:val="0"/>
              <w:widowControl/>
              <w:suppressLineNumbers w:val="0"/>
              <w:kinsoku/>
              <w:wordWrap/>
              <w:overflowPunct/>
              <w:topLinePunct w:val="0"/>
              <w:autoSpaceDE/>
              <w:autoSpaceDN/>
              <w:bidi w:val="0"/>
              <w:adjustRightInd/>
              <w:snapToGrid/>
              <w:spacing w:line="400" w:lineRule="exact"/>
              <w:ind w:firstLine="280" w:firstLineChars="100"/>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2FCBB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551" w:type="dxa"/>
            <w:tcBorders>
              <w:top w:val="single" w:color="000000" w:sz="4" w:space="0"/>
              <w:left w:val="single" w:color="000000" w:sz="4" w:space="0"/>
              <w:bottom w:val="single" w:color="000000" w:sz="4" w:space="0"/>
              <w:right w:val="nil"/>
            </w:tcBorders>
            <w:noWrap/>
            <w:vAlign w:val="center"/>
          </w:tcPr>
          <w:p w14:paraId="45B061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19</w:t>
            </w:r>
          </w:p>
        </w:tc>
        <w:tc>
          <w:tcPr>
            <w:tcW w:w="13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5306D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0BAEFD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凤空仑矿段</w:t>
            </w:r>
          </w:p>
        </w:tc>
        <w:tc>
          <w:tcPr>
            <w:tcW w:w="11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B6BA4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1756" w:type="dxa"/>
            <w:tcBorders>
              <w:top w:val="single" w:color="000000" w:sz="4" w:space="0"/>
              <w:left w:val="single" w:color="000000" w:sz="4" w:space="0"/>
              <w:bottom w:val="single" w:color="000000" w:sz="4" w:space="0"/>
              <w:right w:val="single" w:color="000000" w:sz="4" w:space="0"/>
            </w:tcBorders>
            <w:noWrap/>
            <w:vAlign w:val="center"/>
          </w:tcPr>
          <w:p w14:paraId="640DC6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方初苏</w:t>
            </w:r>
          </w:p>
          <w:p w14:paraId="146CA5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13950977338</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71CAD2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6DFBA8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19</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75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000000" w:sz="4" w:space="0"/>
              <w:right w:val="single" w:color="000000" w:sz="4" w:space="0"/>
            </w:tcBorders>
            <w:noWrap/>
            <w:vAlign w:val="center"/>
          </w:tcPr>
          <w:p w14:paraId="24DB23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000000" w:sz="4" w:space="0"/>
              <w:right w:val="single" w:color="000000" w:sz="4" w:space="0"/>
            </w:tcBorders>
            <w:noWrap/>
            <w:vAlign w:val="center"/>
          </w:tcPr>
          <w:p w14:paraId="4DDB9C3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313D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51" w:type="dxa"/>
            <w:tcBorders>
              <w:top w:val="single" w:color="000000" w:sz="4" w:space="0"/>
              <w:left w:val="single" w:color="000000" w:sz="4" w:space="0"/>
              <w:bottom w:val="single" w:color="000000" w:sz="4" w:space="0"/>
              <w:right w:val="nil"/>
            </w:tcBorders>
            <w:shd w:val="clear" w:color="auto" w:fill="auto"/>
            <w:noWrap/>
            <w:vAlign w:val="center"/>
          </w:tcPr>
          <w:p w14:paraId="74CC4C6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FE8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大田奇峰矿业有限公司</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FDFB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岩头铁矿</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9F8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谢洋乡仕福村</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6C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白昌华13626960334</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35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3E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12</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4A6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66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陈兴济15080569196</w:t>
            </w:r>
          </w:p>
        </w:tc>
        <w:tc>
          <w:tcPr>
            <w:tcW w:w="1182" w:type="dxa"/>
            <w:vMerge w:val="continue"/>
            <w:tcBorders>
              <w:left w:val="single" w:color="000000" w:sz="4" w:space="0"/>
              <w:bottom w:val="single" w:color="auto" w:sz="4" w:space="0"/>
              <w:right w:val="single" w:color="000000" w:sz="4" w:space="0"/>
            </w:tcBorders>
            <w:shd w:val="clear" w:color="auto" w:fill="auto"/>
            <w:noWrap/>
            <w:vAlign w:val="center"/>
          </w:tcPr>
          <w:p w14:paraId="79F98D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0C6DC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551" w:type="dxa"/>
            <w:tcBorders>
              <w:top w:val="single" w:color="000000" w:sz="4" w:space="0"/>
              <w:left w:val="single" w:color="000000" w:sz="4" w:space="0"/>
              <w:bottom w:val="single" w:color="000000" w:sz="4" w:space="0"/>
              <w:right w:val="nil"/>
            </w:tcBorders>
            <w:noWrap/>
            <w:vAlign w:val="center"/>
          </w:tcPr>
          <w:p w14:paraId="4838B9C0">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21</w:t>
            </w:r>
          </w:p>
        </w:tc>
        <w:tc>
          <w:tcPr>
            <w:tcW w:w="1370" w:type="dxa"/>
            <w:vMerge w:val="restart"/>
            <w:tcBorders>
              <w:top w:val="single" w:color="000000" w:sz="4" w:space="0"/>
              <w:left w:val="single" w:color="000000" w:sz="4" w:space="0"/>
              <w:right w:val="single" w:color="000000" w:sz="4" w:space="0"/>
            </w:tcBorders>
            <w:shd w:val="clear" w:color="auto" w:fill="auto"/>
            <w:noWrap w:val="0"/>
            <w:vAlign w:val="center"/>
          </w:tcPr>
          <w:p w14:paraId="35BE4484">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大田县广福矿业有限公司</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003F41">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下坑铁矿1号矿井</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44C7">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前坪乡下坑村</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1330">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吕海惠13421525725</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1DA6">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停产</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5D26">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10</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B656">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841E60">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涂健青13860584356</w:t>
            </w:r>
          </w:p>
        </w:tc>
        <w:tc>
          <w:tcPr>
            <w:tcW w:w="1182" w:type="dxa"/>
            <w:vMerge w:val="restart"/>
            <w:tcBorders>
              <w:left w:val="single" w:color="auto" w:sz="4" w:space="0"/>
              <w:right w:val="single" w:color="auto" w:sz="4" w:space="0"/>
            </w:tcBorders>
            <w:shd w:val="clear" w:color="auto" w:fill="auto"/>
            <w:noWrap/>
            <w:vAlign w:val="center"/>
          </w:tcPr>
          <w:p w14:paraId="4C1B6D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罗惟贵</w:t>
            </w:r>
          </w:p>
        </w:tc>
      </w:tr>
      <w:tr w14:paraId="67B7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4" w:hRule="atLeast"/>
          <w:jc w:val="center"/>
        </w:trPr>
        <w:tc>
          <w:tcPr>
            <w:tcW w:w="551" w:type="dxa"/>
            <w:tcBorders>
              <w:top w:val="single" w:color="000000" w:sz="4" w:space="0"/>
              <w:left w:val="single" w:color="000000" w:sz="4" w:space="0"/>
              <w:bottom w:val="single" w:color="000000" w:sz="4" w:space="0"/>
              <w:right w:val="nil"/>
            </w:tcBorders>
            <w:noWrap/>
            <w:vAlign w:val="center"/>
          </w:tcPr>
          <w:p w14:paraId="4A0B572F">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22</w:t>
            </w:r>
          </w:p>
        </w:tc>
        <w:tc>
          <w:tcPr>
            <w:tcW w:w="1370" w:type="dxa"/>
            <w:vMerge w:val="continue"/>
            <w:tcBorders>
              <w:left w:val="single" w:color="000000" w:sz="4" w:space="0"/>
              <w:bottom w:val="single" w:color="000000" w:sz="4" w:space="0"/>
              <w:right w:val="single" w:color="000000" w:sz="4" w:space="0"/>
            </w:tcBorders>
            <w:shd w:val="clear" w:color="auto" w:fill="auto"/>
            <w:noWrap w:val="0"/>
            <w:vAlign w:val="center"/>
          </w:tcPr>
          <w:p w14:paraId="58DF7DBA">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BA3F">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下坑铁矿6号矿井</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40F5">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湖美乡大尤村</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8C0F">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吕海惠13421525725</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FA56">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生产</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D58E0">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10</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6DCE">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002FC41">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涂健青13860584356</w:t>
            </w:r>
          </w:p>
        </w:tc>
        <w:tc>
          <w:tcPr>
            <w:tcW w:w="1182" w:type="dxa"/>
            <w:vMerge w:val="continue"/>
            <w:tcBorders>
              <w:left w:val="single" w:color="auto" w:sz="4" w:space="0"/>
              <w:right w:val="single" w:color="auto" w:sz="4" w:space="0"/>
            </w:tcBorders>
            <w:shd w:val="clear" w:color="auto" w:fill="auto"/>
            <w:noWrap/>
            <w:vAlign w:val="center"/>
          </w:tcPr>
          <w:p w14:paraId="25D3EA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1595C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4" w:hRule="atLeast"/>
          <w:jc w:val="center"/>
        </w:trPr>
        <w:tc>
          <w:tcPr>
            <w:tcW w:w="551" w:type="dxa"/>
            <w:tcBorders>
              <w:top w:val="single" w:color="000000" w:sz="4" w:space="0"/>
              <w:left w:val="single" w:color="000000" w:sz="4" w:space="0"/>
              <w:bottom w:val="single" w:color="000000" w:sz="4" w:space="0"/>
              <w:right w:val="nil"/>
            </w:tcBorders>
            <w:noWrap/>
            <w:vAlign w:val="center"/>
          </w:tcPr>
          <w:p w14:paraId="336E2585">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23</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6DF22">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大田县宏基矿业有限公司</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1E09E">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北坑铁矿</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38B4">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前坪乡北坑村</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0D8B">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方初水13950926779</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867CC">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52FD">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13</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884B">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7EC8659">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涂健青13860584356</w:t>
            </w:r>
          </w:p>
        </w:tc>
        <w:tc>
          <w:tcPr>
            <w:tcW w:w="1182" w:type="dxa"/>
            <w:vMerge w:val="continue"/>
            <w:tcBorders>
              <w:left w:val="single" w:color="auto" w:sz="4" w:space="0"/>
              <w:bottom w:val="single" w:color="auto" w:sz="4" w:space="0"/>
              <w:right w:val="single" w:color="auto" w:sz="4" w:space="0"/>
            </w:tcBorders>
            <w:shd w:val="clear" w:color="auto" w:fill="auto"/>
            <w:noWrap/>
            <w:vAlign w:val="center"/>
          </w:tcPr>
          <w:p w14:paraId="5F3B64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0B110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jc w:val="center"/>
        </w:trPr>
        <w:tc>
          <w:tcPr>
            <w:tcW w:w="551" w:type="dxa"/>
            <w:tcBorders>
              <w:top w:val="single" w:color="000000" w:sz="4" w:space="0"/>
              <w:left w:val="single" w:color="000000" w:sz="4" w:space="0"/>
              <w:bottom w:val="single" w:color="000000" w:sz="4" w:space="0"/>
              <w:right w:val="nil"/>
            </w:tcBorders>
            <w:noWrap/>
            <w:vAlign w:val="center"/>
          </w:tcPr>
          <w:p w14:paraId="0D69C4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24</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159753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福建省天利和矿业有限公司</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09D2FA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金竹坑水泥用灰岩矿井</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0260A1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太华镇坑头村</w:t>
            </w:r>
          </w:p>
        </w:tc>
        <w:tc>
          <w:tcPr>
            <w:tcW w:w="1756" w:type="dxa"/>
            <w:tcBorders>
              <w:top w:val="single" w:color="000000" w:sz="4" w:space="0"/>
              <w:left w:val="single" w:color="000000" w:sz="4" w:space="0"/>
              <w:bottom w:val="single" w:color="000000" w:sz="4" w:space="0"/>
              <w:right w:val="single" w:color="000000" w:sz="4" w:space="0"/>
            </w:tcBorders>
            <w:noWrap/>
            <w:vAlign w:val="center"/>
          </w:tcPr>
          <w:p w14:paraId="529F52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郑胜华18025791399</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3DAB05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在建</w:t>
            </w: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135AE9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45</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E6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三明市应急管理局</w:t>
            </w:r>
          </w:p>
        </w:tc>
        <w:tc>
          <w:tcPr>
            <w:tcW w:w="1867" w:type="dxa"/>
            <w:tcBorders>
              <w:top w:val="single" w:color="000000" w:sz="4" w:space="0"/>
              <w:left w:val="single" w:color="000000" w:sz="4" w:space="0"/>
              <w:bottom w:val="single" w:color="000000" w:sz="4" w:space="0"/>
              <w:right w:val="single" w:color="000000" w:sz="4" w:space="0"/>
            </w:tcBorders>
            <w:noWrap/>
            <w:vAlign w:val="center"/>
          </w:tcPr>
          <w:p w14:paraId="103F55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restart"/>
            <w:tcBorders>
              <w:top w:val="single" w:color="000000" w:sz="4" w:space="0"/>
              <w:left w:val="single" w:color="000000" w:sz="4" w:space="0"/>
              <w:right w:val="single" w:color="000000" w:sz="4" w:space="0"/>
            </w:tcBorders>
            <w:noWrap/>
            <w:vAlign w:val="center"/>
          </w:tcPr>
          <w:p w14:paraId="597D76D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欧  棣</w:t>
            </w:r>
          </w:p>
        </w:tc>
      </w:tr>
      <w:tr w14:paraId="0BC60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551" w:type="dxa"/>
            <w:tcBorders>
              <w:top w:val="single" w:color="000000" w:sz="4" w:space="0"/>
              <w:left w:val="single" w:color="000000" w:sz="4" w:space="0"/>
              <w:bottom w:val="single" w:color="000000" w:sz="4" w:space="0"/>
              <w:right w:val="nil"/>
            </w:tcBorders>
            <w:noWrap/>
            <w:vAlign w:val="center"/>
          </w:tcPr>
          <w:p w14:paraId="782806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25</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45A641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大田县太华非金属矿</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7C707B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甲魁钾长石、石英石矿</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55B87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太华镇甲魁村</w:t>
            </w:r>
          </w:p>
        </w:tc>
        <w:tc>
          <w:tcPr>
            <w:tcW w:w="1756" w:type="dxa"/>
            <w:tcBorders>
              <w:top w:val="single" w:color="000000" w:sz="4" w:space="0"/>
              <w:left w:val="single" w:color="000000" w:sz="4" w:space="0"/>
              <w:bottom w:val="single" w:color="000000" w:sz="4" w:space="0"/>
              <w:right w:val="single" w:color="000000" w:sz="4" w:space="0"/>
            </w:tcBorders>
            <w:noWrap/>
            <w:vAlign w:val="center"/>
          </w:tcPr>
          <w:p w14:paraId="7B2332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陈新雷18960506689</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067D73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44219D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10</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17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000000" w:sz="4" w:space="0"/>
              <w:right w:val="single" w:color="000000" w:sz="4" w:space="0"/>
            </w:tcBorders>
            <w:noWrap/>
            <w:vAlign w:val="center"/>
          </w:tcPr>
          <w:p w14:paraId="254685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000000" w:sz="4" w:space="0"/>
              <w:right w:val="single" w:color="000000" w:sz="4" w:space="0"/>
            </w:tcBorders>
            <w:noWrap/>
            <w:vAlign w:val="center"/>
          </w:tcPr>
          <w:p w14:paraId="266212F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4724B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5" w:hRule="atLeast"/>
          <w:jc w:val="center"/>
        </w:trPr>
        <w:tc>
          <w:tcPr>
            <w:tcW w:w="551" w:type="dxa"/>
            <w:tcBorders>
              <w:top w:val="single" w:color="000000" w:sz="4" w:space="0"/>
              <w:left w:val="single" w:color="000000" w:sz="4" w:space="0"/>
              <w:bottom w:val="single" w:color="000000" w:sz="4" w:space="0"/>
              <w:right w:val="nil"/>
            </w:tcBorders>
            <w:noWrap/>
            <w:vAlign w:val="center"/>
          </w:tcPr>
          <w:p w14:paraId="790189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E9C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福建省大田县恒泰矿业有限公司</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7CC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郭坑村褐铁矿</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F2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太华镇大合村</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7B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陈开趁13507598818</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69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3F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10</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79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CB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林开韵15880398659</w:t>
            </w:r>
          </w:p>
        </w:tc>
        <w:tc>
          <w:tcPr>
            <w:tcW w:w="1182" w:type="dxa"/>
            <w:vMerge w:val="continue"/>
            <w:tcBorders>
              <w:left w:val="single" w:color="000000" w:sz="4" w:space="0"/>
              <w:right w:val="single" w:color="000000" w:sz="4" w:space="0"/>
            </w:tcBorders>
            <w:noWrap/>
            <w:vAlign w:val="center"/>
          </w:tcPr>
          <w:p w14:paraId="34BCA4E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r w14:paraId="1F7AE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5" w:hRule="atLeast"/>
          <w:jc w:val="center"/>
        </w:trPr>
        <w:tc>
          <w:tcPr>
            <w:tcW w:w="551" w:type="dxa"/>
            <w:tcBorders>
              <w:top w:val="single" w:color="000000" w:sz="4" w:space="0"/>
              <w:left w:val="single" w:color="000000" w:sz="4" w:space="0"/>
              <w:bottom w:val="single" w:color="000000" w:sz="4" w:space="0"/>
              <w:right w:val="nil"/>
            </w:tcBorders>
            <w:noWrap/>
            <w:vAlign w:val="center"/>
          </w:tcPr>
          <w:p w14:paraId="323859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27</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148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大田县奇韬镇非金属矿</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9745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龙床石灰石矿</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D0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奇韬镇龙床村</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BC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余文灿15059005577</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03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停建</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F3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11</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FE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6C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涂健青13860584356</w:t>
            </w:r>
          </w:p>
        </w:tc>
        <w:tc>
          <w:tcPr>
            <w:tcW w:w="1182" w:type="dxa"/>
            <w:vMerge w:val="continue"/>
            <w:tcBorders>
              <w:left w:val="single" w:color="000000" w:sz="4" w:space="0"/>
              <w:bottom w:val="single" w:color="000000" w:sz="4" w:space="0"/>
              <w:right w:val="single" w:color="000000" w:sz="4" w:space="0"/>
            </w:tcBorders>
            <w:noWrap/>
            <w:vAlign w:val="center"/>
          </w:tcPr>
          <w:p w14:paraId="22BC022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p>
        </w:tc>
      </w:tr>
    </w:tbl>
    <w:p w14:paraId="0321B74C">
      <w:pPr>
        <w:spacing w:line="560" w:lineRule="exact"/>
        <w:jc w:val="both"/>
        <w:rPr>
          <w:rFonts w:hint="eastAsia" w:ascii="黑体" w:hAnsi="黑体" w:eastAsia="黑体" w:cs="黑体"/>
          <w:sz w:val="32"/>
          <w:szCs w:val="32"/>
          <w:lang w:val="en-US" w:eastAsia="zh-CN"/>
        </w:rPr>
      </w:pPr>
      <w:r>
        <w:rPr>
          <w:rFonts w:hint="eastAsia" w:ascii="仿宋_GB2312" w:eastAsia="仿宋_GB2312"/>
          <w:sz w:val="32"/>
          <w:szCs w:val="32"/>
          <w:lang w:eastAsia="zh-CN"/>
        </w:rPr>
        <w:br w:type="pag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7730AE0C">
      <w:pPr>
        <w:spacing w:line="560" w:lineRule="exact"/>
        <w:jc w:val="center"/>
        <w:rPr>
          <w:rFonts w:hint="eastAsia" w:ascii="方正小标宋简体" w:hAnsi="方正小标宋简体" w:eastAsia="方正小标宋简体" w:cs="方正小标宋简体"/>
          <w:b w:val="0"/>
          <w:bCs w:val="0"/>
          <w:sz w:val="32"/>
          <w:szCs w:val="32"/>
          <w:lang w:eastAsia="zh-CN"/>
        </w:rPr>
      </w:pPr>
      <w:r>
        <w:rPr>
          <w:rFonts w:hint="eastAsia" w:ascii="方正小标宋简体" w:hAnsi="方正小标宋简体" w:eastAsia="方正小标宋简体" w:cs="方正小标宋简体"/>
          <w:b w:val="0"/>
          <w:bCs w:val="0"/>
          <w:sz w:val="44"/>
          <w:szCs w:val="44"/>
          <w:lang w:eastAsia="zh-CN"/>
        </w:rPr>
        <w:t>大田县金属非金属露天矿山安全生产包保责任名单</w:t>
      </w:r>
    </w:p>
    <w:p w14:paraId="143FB7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32"/>
          <w:szCs w:val="32"/>
          <w:lang w:eastAsia="zh-CN"/>
        </w:rPr>
      </w:pPr>
    </w:p>
    <w:tbl>
      <w:tblPr>
        <w:tblStyle w:val="11"/>
        <w:tblW w:w="14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177"/>
        <w:gridCol w:w="1130"/>
        <w:gridCol w:w="896"/>
        <w:gridCol w:w="1882"/>
        <w:gridCol w:w="612"/>
        <w:gridCol w:w="2618"/>
        <w:gridCol w:w="1460"/>
        <w:gridCol w:w="1874"/>
        <w:gridCol w:w="2099"/>
      </w:tblGrid>
      <w:tr w14:paraId="0994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blHeader/>
          <w:jc w:val="center"/>
        </w:trPr>
        <w:tc>
          <w:tcPr>
            <w:tcW w:w="565" w:type="dxa"/>
            <w:noWrap w:val="0"/>
            <w:vAlign w:val="center"/>
          </w:tcPr>
          <w:p w14:paraId="1CA461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仿宋_GB2312"/>
                <w:b/>
                <w:i w:val="0"/>
                <w:color w:val="000000"/>
                <w:sz w:val="30"/>
                <w:szCs w:val="30"/>
                <w:u w:val="none"/>
              </w:rPr>
            </w:pPr>
            <w:r>
              <w:rPr>
                <w:rFonts w:hint="eastAsia" w:ascii="仿宋_GB2312" w:hAnsi="宋体" w:eastAsia="仿宋_GB2312" w:cs="仿宋_GB2312"/>
                <w:b/>
                <w:i w:val="0"/>
                <w:color w:val="000000"/>
                <w:kern w:val="0"/>
                <w:sz w:val="30"/>
                <w:szCs w:val="30"/>
                <w:u w:val="none"/>
                <w:lang w:val="en-US" w:eastAsia="zh-CN" w:bidi="ar"/>
              </w:rPr>
              <w:t>序号</w:t>
            </w:r>
          </w:p>
        </w:tc>
        <w:tc>
          <w:tcPr>
            <w:tcW w:w="1177" w:type="dxa"/>
            <w:noWrap w:val="0"/>
            <w:vAlign w:val="center"/>
          </w:tcPr>
          <w:p w14:paraId="18D551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i w:val="0"/>
                <w:color w:val="000000"/>
                <w:sz w:val="30"/>
                <w:szCs w:val="30"/>
                <w:u w:val="none"/>
              </w:rPr>
            </w:pPr>
            <w:r>
              <w:rPr>
                <w:rFonts w:hint="eastAsia" w:ascii="仿宋_GB2312" w:hAnsi="宋体" w:eastAsia="仿宋_GB2312" w:cs="仿宋_GB2312"/>
                <w:b/>
                <w:i w:val="0"/>
                <w:color w:val="000000"/>
                <w:kern w:val="0"/>
                <w:sz w:val="30"/>
                <w:szCs w:val="30"/>
                <w:u w:val="none"/>
                <w:lang w:val="en-US" w:eastAsia="zh-CN" w:bidi="ar"/>
              </w:rPr>
              <w:t>企业名称</w:t>
            </w:r>
          </w:p>
        </w:tc>
        <w:tc>
          <w:tcPr>
            <w:tcW w:w="1130" w:type="dxa"/>
            <w:noWrap w:val="0"/>
            <w:vAlign w:val="center"/>
          </w:tcPr>
          <w:p w14:paraId="437E5B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i w:val="0"/>
                <w:color w:val="000000"/>
                <w:sz w:val="30"/>
                <w:szCs w:val="30"/>
                <w:u w:val="none"/>
              </w:rPr>
            </w:pPr>
            <w:r>
              <w:rPr>
                <w:rFonts w:hint="eastAsia" w:ascii="仿宋_GB2312" w:hAnsi="宋体" w:eastAsia="仿宋_GB2312" w:cs="仿宋_GB2312"/>
                <w:b/>
                <w:i w:val="0"/>
                <w:color w:val="000000"/>
                <w:kern w:val="0"/>
                <w:sz w:val="30"/>
                <w:szCs w:val="30"/>
                <w:u w:val="none"/>
                <w:lang w:val="en-US" w:eastAsia="zh-CN" w:bidi="ar"/>
              </w:rPr>
              <w:t>所属系统</w:t>
            </w:r>
          </w:p>
        </w:tc>
        <w:tc>
          <w:tcPr>
            <w:tcW w:w="896" w:type="dxa"/>
            <w:noWrap w:val="0"/>
            <w:vAlign w:val="center"/>
          </w:tcPr>
          <w:p w14:paraId="27A58F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i w:val="0"/>
                <w:color w:val="000000"/>
                <w:sz w:val="30"/>
                <w:szCs w:val="30"/>
                <w:u w:val="none"/>
              </w:rPr>
            </w:pPr>
            <w:r>
              <w:rPr>
                <w:rFonts w:hint="eastAsia" w:ascii="仿宋_GB2312" w:hAnsi="宋体" w:eastAsia="仿宋_GB2312" w:cs="仿宋_GB2312"/>
                <w:b/>
                <w:i w:val="0"/>
                <w:color w:val="000000"/>
                <w:kern w:val="0"/>
                <w:sz w:val="30"/>
                <w:szCs w:val="30"/>
                <w:u w:val="none"/>
                <w:lang w:val="en-US" w:eastAsia="zh-CN" w:bidi="ar"/>
              </w:rPr>
              <w:t>所在地</w:t>
            </w:r>
          </w:p>
        </w:tc>
        <w:tc>
          <w:tcPr>
            <w:tcW w:w="1882" w:type="dxa"/>
            <w:noWrap w:val="0"/>
            <w:vAlign w:val="center"/>
          </w:tcPr>
          <w:p w14:paraId="5D7913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矿山负责人</w:t>
            </w:r>
          </w:p>
        </w:tc>
        <w:tc>
          <w:tcPr>
            <w:tcW w:w="612" w:type="dxa"/>
            <w:noWrap w:val="0"/>
            <w:vAlign w:val="center"/>
          </w:tcPr>
          <w:p w14:paraId="4B9893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i w:val="0"/>
                <w:color w:val="000000"/>
                <w:sz w:val="30"/>
                <w:szCs w:val="30"/>
                <w:u w:val="none"/>
              </w:rPr>
            </w:pPr>
            <w:r>
              <w:rPr>
                <w:rFonts w:hint="eastAsia" w:ascii="仿宋_GB2312" w:hAnsi="宋体" w:eastAsia="仿宋_GB2312" w:cs="仿宋_GB2312"/>
                <w:b/>
                <w:i w:val="0"/>
                <w:color w:val="000000"/>
                <w:kern w:val="0"/>
                <w:sz w:val="30"/>
                <w:szCs w:val="30"/>
                <w:u w:val="none"/>
                <w:lang w:val="en-US" w:eastAsia="zh-CN" w:bidi="ar"/>
              </w:rPr>
              <w:t>类别</w:t>
            </w:r>
          </w:p>
        </w:tc>
        <w:tc>
          <w:tcPr>
            <w:tcW w:w="2618" w:type="dxa"/>
            <w:noWrap w:val="0"/>
            <w:vAlign w:val="center"/>
          </w:tcPr>
          <w:p w14:paraId="5471B6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i w:val="0"/>
                <w:color w:val="000000"/>
                <w:sz w:val="30"/>
                <w:szCs w:val="30"/>
                <w:u w:val="none"/>
              </w:rPr>
            </w:pPr>
            <w:r>
              <w:rPr>
                <w:rFonts w:hint="eastAsia" w:ascii="仿宋_GB2312" w:hAnsi="宋体" w:eastAsia="仿宋_GB2312" w:cs="仿宋_GB2312"/>
                <w:b/>
                <w:i w:val="0"/>
                <w:color w:val="000000"/>
                <w:kern w:val="0"/>
                <w:sz w:val="30"/>
                <w:szCs w:val="30"/>
                <w:u w:val="none"/>
                <w:lang w:val="en-US" w:eastAsia="zh-CN" w:bidi="ar"/>
              </w:rPr>
              <w:t>设计开采高度</w:t>
            </w:r>
          </w:p>
        </w:tc>
        <w:tc>
          <w:tcPr>
            <w:tcW w:w="1460" w:type="dxa"/>
            <w:noWrap w:val="0"/>
            <w:vAlign w:val="center"/>
          </w:tcPr>
          <w:p w14:paraId="524AE7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b/>
                <w:i w:val="0"/>
                <w:color w:val="000000"/>
                <w:kern w:val="0"/>
                <w:sz w:val="30"/>
                <w:szCs w:val="30"/>
                <w:u w:val="none"/>
                <w:lang w:val="en-US" w:eastAsia="zh-CN" w:bidi="ar"/>
              </w:rPr>
            </w:pPr>
            <w:r>
              <w:rPr>
                <w:rFonts w:hint="eastAsia" w:ascii="仿宋_GB2312" w:hAnsi="宋体" w:eastAsia="仿宋_GB2312" w:cs="仿宋_GB2312"/>
                <w:b/>
                <w:i w:val="0"/>
                <w:color w:val="000000"/>
                <w:kern w:val="0"/>
                <w:sz w:val="30"/>
                <w:szCs w:val="30"/>
                <w:u w:val="none"/>
                <w:lang w:val="en-US" w:eastAsia="zh-CN" w:bidi="ar"/>
              </w:rPr>
              <w:t>监管主体</w:t>
            </w:r>
          </w:p>
        </w:tc>
        <w:tc>
          <w:tcPr>
            <w:tcW w:w="1874" w:type="dxa"/>
            <w:noWrap w:val="0"/>
            <w:vAlign w:val="center"/>
          </w:tcPr>
          <w:p w14:paraId="615091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i w:val="0"/>
                <w:color w:val="000000"/>
                <w:kern w:val="0"/>
                <w:sz w:val="30"/>
                <w:szCs w:val="30"/>
                <w:u w:val="none"/>
                <w:lang w:val="en-US" w:eastAsia="zh-CN" w:bidi="ar"/>
              </w:rPr>
            </w:pPr>
            <w:r>
              <w:rPr>
                <w:rFonts w:hint="eastAsia" w:ascii="仿宋_GB2312" w:hAnsi="宋体" w:eastAsia="仿宋_GB2312" w:cs="仿宋_GB2312"/>
                <w:b/>
                <w:i w:val="0"/>
                <w:color w:val="000000"/>
                <w:kern w:val="0"/>
                <w:sz w:val="30"/>
                <w:szCs w:val="30"/>
                <w:u w:val="none"/>
                <w:lang w:val="en-US" w:eastAsia="zh-CN" w:bidi="ar"/>
              </w:rPr>
              <w:t>包保联系人</w:t>
            </w:r>
          </w:p>
        </w:tc>
        <w:tc>
          <w:tcPr>
            <w:tcW w:w="2099" w:type="dxa"/>
            <w:noWrap w:val="0"/>
            <w:vAlign w:val="center"/>
          </w:tcPr>
          <w:p w14:paraId="6CF929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i w:val="0"/>
                <w:color w:val="000000"/>
                <w:sz w:val="30"/>
                <w:szCs w:val="30"/>
                <w:u w:val="none"/>
              </w:rPr>
            </w:pPr>
            <w:r>
              <w:rPr>
                <w:rFonts w:hint="eastAsia" w:ascii="仿宋_GB2312" w:hAnsi="宋体" w:eastAsia="仿宋_GB2312" w:cs="仿宋_GB2312"/>
                <w:b/>
                <w:i w:val="0"/>
                <w:color w:val="000000"/>
                <w:kern w:val="0"/>
                <w:sz w:val="30"/>
                <w:szCs w:val="30"/>
                <w:u w:val="none"/>
                <w:lang w:val="en-US" w:eastAsia="zh-CN" w:bidi="ar"/>
              </w:rPr>
              <w:t>乡（镇）政府包保联系领导</w:t>
            </w:r>
          </w:p>
        </w:tc>
      </w:tr>
      <w:tr w14:paraId="6551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565" w:type="dxa"/>
            <w:noWrap/>
            <w:vAlign w:val="center"/>
          </w:tcPr>
          <w:p w14:paraId="04272C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val="0"/>
                <w:bCs/>
                <w:i w:val="0"/>
                <w:color w:val="000000"/>
                <w:sz w:val="28"/>
                <w:szCs w:val="28"/>
                <w:u w:val="none"/>
              </w:rPr>
            </w:pPr>
            <w:r>
              <w:rPr>
                <w:rFonts w:hint="eastAsia" w:ascii="仿宋_GB2312" w:hAnsi="宋体" w:eastAsia="仿宋_GB2312" w:cs="仿宋_GB2312"/>
                <w:b w:val="0"/>
                <w:bCs/>
                <w:i w:val="0"/>
                <w:color w:val="000000"/>
                <w:kern w:val="0"/>
                <w:sz w:val="28"/>
                <w:szCs w:val="28"/>
                <w:u w:val="none"/>
                <w:lang w:val="en-US" w:eastAsia="zh-CN" w:bidi="ar"/>
              </w:rPr>
              <w:t>1</w:t>
            </w:r>
          </w:p>
        </w:tc>
        <w:tc>
          <w:tcPr>
            <w:tcW w:w="1177" w:type="dxa"/>
            <w:vMerge w:val="restart"/>
            <w:noWrap w:val="0"/>
            <w:vAlign w:val="center"/>
          </w:tcPr>
          <w:p w14:paraId="409F61C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大田县金鹏矿业有限公司</w:t>
            </w:r>
          </w:p>
        </w:tc>
        <w:tc>
          <w:tcPr>
            <w:tcW w:w="1130" w:type="dxa"/>
            <w:noWrap w:val="0"/>
            <w:vAlign w:val="center"/>
          </w:tcPr>
          <w:p w14:paraId="2B4ECE9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菖坑石灰岩矿1号采场</w:t>
            </w:r>
          </w:p>
        </w:tc>
        <w:tc>
          <w:tcPr>
            <w:tcW w:w="896" w:type="dxa"/>
            <w:noWrap w:val="0"/>
            <w:vAlign w:val="center"/>
          </w:tcPr>
          <w:p w14:paraId="43D480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太华镇</w:t>
            </w:r>
          </w:p>
          <w:p w14:paraId="2C8B41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张地村</w:t>
            </w:r>
          </w:p>
        </w:tc>
        <w:tc>
          <w:tcPr>
            <w:tcW w:w="1882" w:type="dxa"/>
            <w:noWrap w:val="0"/>
            <w:vAlign w:val="center"/>
          </w:tcPr>
          <w:p w14:paraId="256065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郑允鹏</w:t>
            </w:r>
          </w:p>
          <w:p w14:paraId="629F99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i w:val="0"/>
                <w:color w:val="000000"/>
                <w:sz w:val="28"/>
                <w:szCs w:val="28"/>
                <w:u w:val="none"/>
                <w:lang w:val="en-US"/>
              </w:rPr>
            </w:pPr>
            <w:r>
              <w:rPr>
                <w:rFonts w:hint="eastAsia" w:ascii="仿宋_GB2312" w:hAnsi="宋体" w:eastAsia="仿宋_GB2312" w:cs="仿宋_GB2312"/>
                <w:i w:val="0"/>
                <w:color w:val="000000"/>
                <w:kern w:val="0"/>
                <w:sz w:val="28"/>
                <w:szCs w:val="28"/>
                <w:u w:val="none"/>
                <w:lang w:val="en-US" w:eastAsia="zh-CN" w:bidi="ar"/>
              </w:rPr>
              <w:t>13806966612</w:t>
            </w:r>
          </w:p>
        </w:tc>
        <w:tc>
          <w:tcPr>
            <w:tcW w:w="612" w:type="dxa"/>
            <w:noWrap w:val="0"/>
            <w:vAlign w:val="center"/>
          </w:tcPr>
          <w:p w14:paraId="7DA77D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停产</w:t>
            </w:r>
          </w:p>
        </w:tc>
        <w:tc>
          <w:tcPr>
            <w:tcW w:w="2618" w:type="dxa"/>
            <w:noWrap w:val="0"/>
            <w:vAlign w:val="center"/>
          </w:tcPr>
          <w:p w14:paraId="2C23FC2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开采标高：+910～+640m（270m）</w:t>
            </w:r>
          </w:p>
        </w:tc>
        <w:tc>
          <w:tcPr>
            <w:tcW w:w="1460" w:type="dxa"/>
            <w:noWrap w:val="0"/>
            <w:vAlign w:val="center"/>
          </w:tcPr>
          <w:p w14:paraId="5CF1C41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74" w:type="dxa"/>
            <w:shd w:val="clear" w:color="auto" w:fill="auto"/>
            <w:noWrap w:val="0"/>
            <w:vAlign w:val="center"/>
          </w:tcPr>
          <w:p w14:paraId="434D83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2"/>
                <w:sz w:val="28"/>
                <w:szCs w:val="28"/>
                <w:u w:val="none"/>
                <w:lang w:val="en-US" w:eastAsia="zh-CN" w:bidi="ar-SA"/>
              </w:rPr>
            </w:pPr>
            <w:r>
              <w:rPr>
                <w:rFonts w:hint="eastAsia" w:ascii="仿宋_GB2312" w:hAnsi="宋体" w:eastAsia="仿宋_GB2312" w:cs="仿宋_GB2312"/>
                <w:i w:val="0"/>
                <w:color w:val="000000"/>
                <w:kern w:val="0"/>
                <w:sz w:val="28"/>
                <w:szCs w:val="28"/>
                <w:u w:val="none"/>
                <w:lang w:val="en-US" w:eastAsia="zh-CN" w:bidi="ar"/>
              </w:rPr>
              <w:t>林开韵15880398659</w:t>
            </w:r>
          </w:p>
        </w:tc>
        <w:tc>
          <w:tcPr>
            <w:tcW w:w="2099" w:type="dxa"/>
            <w:vMerge w:val="restart"/>
            <w:noWrap w:val="0"/>
            <w:vAlign w:val="center"/>
          </w:tcPr>
          <w:p w14:paraId="0A7661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i w:val="0"/>
                <w:color w:val="000000"/>
                <w:sz w:val="28"/>
                <w:szCs w:val="28"/>
                <w:u w:val="none"/>
                <w:lang w:val="en-US"/>
              </w:rPr>
            </w:pPr>
            <w:r>
              <w:rPr>
                <w:rFonts w:hint="eastAsia" w:ascii="仿宋_GB2312" w:hAnsi="宋体" w:eastAsia="仿宋_GB2312" w:cs="仿宋_GB2312"/>
                <w:i w:val="0"/>
                <w:color w:val="000000"/>
                <w:kern w:val="0"/>
                <w:sz w:val="28"/>
                <w:szCs w:val="28"/>
                <w:u w:val="none"/>
                <w:lang w:val="en-US" w:eastAsia="zh-CN" w:bidi="ar"/>
              </w:rPr>
              <w:t>詹文兴13394015751</w:t>
            </w:r>
          </w:p>
        </w:tc>
      </w:tr>
      <w:tr w14:paraId="356C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565" w:type="dxa"/>
            <w:noWrap/>
            <w:vAlign w:val="center"/>
          </w:tcPr>
          <w:p w14:paraId="2AEE47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val="0"/>
                <w:bCs/>
                <w:i w:val="0"/>
                <w:color w:val="000000"/>
                <w:sz w:val="28"/>
                <w:szCs w:val="28"/>
                <w:u w:val="none"/>
              </w:rPr>
            </w:pPr>
            <w:r>
              <w:rPr>
                <w:rFonts w:hint="eastAsia" w:ascii="仿宋_GB2312" w:hAnsi="宋体" w:eastAsia="仿宋_GB2312" w:cs="仿宋_GB2312"/>
                <w:b w:val="0"/>
                <w:bCs/>
                <w:i w:val="0"/>
                <w:color w:val="000000"/>
                <w:kern w:val="0"/>
                <w:sz w:val="28"/>
                <w:szCs w:val="28"/>
                <w:u w:val="none"/>
                <w:lang w:val="en-US" w:eastAsia="zh-CN" w:bidi="ar"/>
              </w:rPr>
              <w:t>2</w:t>
            </w:r>
          </w:p>
        </w:tc>
        <w:tc>
          <w:tcPr>
            <w:tcW w:w="1177" w:type="dxa"/>
            <w:vMerge w:val="continue"/>
            <w:noWrap w:val="0"/>
            <w:vAlign w:val="center"/>
          </w:tcPr>
          <w:p w14:paraId="506EE1B6">
            <w:pPr>
              <w:keepNext w:val="0"/>
              <w:keepLines w:val="0"/>
              <w:pageBreakBefore w:val="0"/>
              <w:widowControl/>
              <w:kinsoku/>
              <w:wordWrap/>
              <w:overflowPunct/>
              <w:topLinePunct w:val="0"/>
              <w:autoSpaceDE/>
              <w:autoSpaceDN/>
              <w:bidi w:val="0"/>
              <w:adjustRightInd/>
              <w:snapToGrid/>
              <w:spacing w:line="400" w:lineRule="exact"/>
              <w:jc w:val="both"/>
              <w:rPr>
                <w:rFonts w:hint="eastAsia" w:ascii="仿宋_GB2312" w:hAnsi="宋体" w:eastAsia="仿宋_GB2312" w:cs="仿宋_GB2312"/>
                <w:i w:val="0"/>
                <w:color w:val="000000"/>
                <w:sz w:val="28"/>
                <w:szCs w:val="28"/>
                <w:u w:val="none"/>
              </w:rPr>
            </w:pPr>
          </w:p>
        </w:tc>
        <w:tc>
          <w:tcPr>
            <w:tcW w:w="1130" w:type="dxa"/>
            <w:noWrap w:val="0"/>
            <w:vAlign w:val="center"/>
          </w:tcPr>
          <w:p w14:paraId="4FFB5D8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菖坑石灰岩矿2号采场</w:t>
            </w:r>
          </w:p>
        </w:tc>
        <w:tc>
          <w:tcPr>
            <w:tcW w:w="896" w:type="dxa"/>
            <w:noWrap w:val="0"/>
            <w:vAlign w:val="center"/>
          </w:tcPr>
          <w:p w14:paraId="34E132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太华镇</w:t>
            </w:r>
          </w:p>
          <w:p w14:paraId="12187F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张地村</w:t>
            </w:r>
          </w:p>
        </w:tc>
        <w:tc>
          <w:tcPr>
            <w:tcW w:w="1882" w:type="dxa"/>
            <w:noWrap w:val="0"/>
            <w:vAlign w:val="center"/>
          </w:tcPr>
          <w:p w14:paraId="14019B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郑允鹏</w:t>
            </w:r>
          </w:p>
          <w:p w14:paraId="4F5142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13806966612</w:t>
            </w:r>
          </w:p>
        </w:tc>
        <w:tc>
          <w:tcPr>
            <w:tcW w:w="612" w:type="dxa"/>
            <w:noWrap w:val="0"/>
            <w:vAlign w:val="center"/>
          </w:tcPr>
          <w:p w14:paraId="7A8D26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停产</w:t>
            </w:r>
          </w:p>
        </w:tc>
        <w:tc>
          <w:tcPr>
            <w:tcW w:w="2618" w:type="dxa"/>
            <w:noWrap w:val="0"/>
            <w:vAlign w:val="center"/>
          </w:tcPr>
          <w:p w14:paraId="2DB7AF9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开采标高：+790～+950m（160m）</w:t>
            </w:r>
          </w:p>
        </w:tc>
        <w:tc>
          <w:tcPr>
            <w:tcW w:w="1460" w:type="dxa"/>
            <w:noWrap w:val="0"/>
            <w:vAlign w:val="center"/>
          </w:tcPr>
          <w:p w14:paraId="0807668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74" w:type="dxa"/>
            <w:shd w:val="clear" w:color="auto" w:fill="auto"/>
            <w:noWrap w:val="0"/>
            <w:vAlign w:val="center"/>
          </w:tcPr>
          <w:p w14:paraId="6A8BFD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2"/>
                <w:sz w:val="28"/>
                <w:szCs w:val="28"/>
                <w:u w:val="none"/>
                <w:lang w:val="en-US" w:eastAsia="zh-CN" w:bidi="ar-SA"/>
              </w:rPr>
            </w:pPr>
            <w:r>
              <w:rPr>
                <w:rFonts w:hint="eastAsia" w:ascii="仿宋_GB2312" w:hAnsi="宋体" w:eastAsia="仿宋_GB2312" w:cs="仿宋_GB2312"/>
                <w:i w:val="0"/>
                <w:color w:val="000000"/>
                <w:kern w:val="0"/>
                <w:sz w:val="28"/>
                <w:szCs w:val="28"/>
                <w:u w:val="none"/>
                <w:lang w:val="en-US" w:eastAsia="zh-CN" w:bidi="ar"/>
              </w:rPr>
              <w:t>林开韵15880398659</w:t>
            </w:r>
          </w:p>
        </w:tc>
        <w:tc>
          <w:tcPr>
            <w:tcW w:w="2099" w:type="dxa"/>
            <w:vMerge w:val="continue"/>
            <w:noWrap w:val="0"/>
            <w:vAlign w:val="center"/>
          </w:tcPr>
          <w:p w14:paraId="3F256E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p>
        </w:tc>
      </w:tr>
      <w:tr w14:paraId="6149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565" w:type="dxa"/>
            <w:noWrap/>
            <w:vAlign w:val="center"/>
          </w:tcPr>
          <w:p w14:paraId="2D4A69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val="0"/>
                <w:bCs/>
                <w:i w:val="0"/>
                <w:color w:val="000000"/>
                <w:sz w:val="28"/>
                <w:szCs w:val="28"/>
                <w:u w:val="none"/>
              </w:rPr>
            </w:pPr>
            <w:r>
              <w:rPr>
                <w:rFonts w:hint="eastAsia" w:ascii="仿宋_GB2312" w:hAnsi="宋体" w:eastAsia="仿宋_GB2312" w:cs="仿宋_GB2312"/>
                <w:b w:val="0"/>
                <w:bCs/>
                <w:i w:val="0"/>
                <w:color w:val="000000"/>
                <w:kern w:val="0"/>
                <w:sz w:val="28"/>
                <w:szCs w:val="28"/>
                <w:u w:val="none"/>
                <w:lang w:val="en-US" w:eastAsia="zh-CN" w:bidi="ar"/>
              </w:rPr>
              <w:t>3</w:t>
            </w:r>
          </w:p>
        </w:tc>
        <w:tc>
          <w:tcPr>
            <w:tcW w:w="1177" w:type="dxa"/>
            <w:noWrap w:val="0"/>
            <w:vAlign w:val="center"/>
          </w:tcPr>
          <w:p w14:paraId="4E647E9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大田县宏达矿业有限公司</w:t>
            </w:r>
          </w:p>
        </w:tc>
        <w:tc>
          <w:tcPr>
            <w:tcW w:w="1130" w:type="dxa"/>
            <w:noWrap w:val="0"/>
            <w:vAlign w:val="center"/>
          </w:tcPr>
          <w:p w14:paraId="492F1A8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元山高岭土矿</w:t>
            </w:r>
          </w:p>
        </w:tc>
        <w:tc>
          <w:tcPr>
            <w:tcW w:w="896" w:type="dxa"/>
            <w:noWrap w:val="0"/>
            <w:vAlign w:val="center"/>
          </w:tcPr>
          <w:p w14:paraId="2A38C2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建设镇元山村</w:t>
            </w:r>
          </w:p>
        </w:tc>
        <w:tc>
          <w:tcPr>
            <w:tcW w:w="1882" w:type="dxa"/>
            <w:noWrap w:val="0"/>
            <w:vAlign w:val="center"/>
          </w:tcPr>
          <w:p w14:paraId="4B043B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池上跃13799155773</w:t>
            </w:r>
          </w:p>
        </w:tc>
        <w:tc>
          <w:tcPr>
            <w:tcW w:w="612" w:type="dxa"/>
            <w:noWrap w:val="0"/>
            <w:vAlign w:val="center"/>
          </w:tcPr>
          <w:p w14:paraId="2010B2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停产</w:t>
            </w:r>
          </w:p>
        </w:tc>
        <w:tc>
          <w:tcPr>
            <w:tcW w:w="2618" w:type="dxa"/>
            <w:noWrap w:val="0"/>
            <w:vAlign w:val="center"/>
          </w:tcPr>
          <w:p w14:paraId="34A1DE4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开采标高：760～+830m（70m）</w:t>
            </w:r>
          </w:p>
        </w:tc>
        <w:tc>
          <w:tcPr>
            <w:tcW w:w="1460" w:type="dxa"/>
            <w:noWrap w:val="0"/>
            <w:vAlign w:val="center"/>
          </w:tcPr>
          <w:p w14:paraId="5FB3F7B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74" w:type="dxa"/>
            <w:shd w:val="clear" w:color="auto" w:fill="auto"/>
            <w:noWrap w:val="0"/>
            <w:vAlign w:val="center"/>
          </w:tcPr>
          <w:p w14:paraId="644D50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2"/>
                <w:sz w:val="28"/>
                <w:szCs w:val="28"/>
                <w:u w:val="none"/>
                <w:lang w:val="en-US" w:eastAsia="zh-CN" w:bidi="ar-SA"/>
              </w:rPr>
            </w:pPr>
            <w:r>
              <w:rPr>
                <w:rFonts w:hint="eastAsia" w:ascii="仿宋_GB2312" w:hAnsi="宋体" w:eastAsia="仿宋_GB2312" w:cs="仿宋_GB2312"/>
                <w:i w:val="0"/>
                <w:color w:val="000000"/>
                <w:kern w:val="0"/>
                <w:sz w:val="28"/>
                <w:szCs w:val="28"/>
                <w:u w:val="none"/>
                <w:lang w:val="en-US" w:eastAsia="zh-CN" w:bidi="ar"/>
              </w:rPr>
              <w:t>林开族13459827996</w:t>
            </w:r>
          </w:p>
        </w:tc>
        <w:tc>
          <w:tcPr>
            <w:tcW w:w="2099" w:type="dxa"/>
            <w:noWrap w:val="0"/>
            <w:vAlign w:val="center"/>
          </w:tcPr>
          <w:p w14:paraId="10A7E9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 xml:space="preserve">涂永义     </w:t>
            </w:r>
            <w:r>
              <w:rPr>
                <w:rFonts w:hint="eastAsia"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13599359688</w:t>
            </w:r>
          </w:p>
        </w:tc>
      </w:tr>
      <w:tr w14:paraId="3C9C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565" w:type="dxa"/>
            <w:noWrap/>
            <w:vAlign w:val="center"/>
          </w:tcPr>
          <w:p w14:paraId="4B3047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val="0"/>
                <w:bCs/>
                <w:i w:val="0"/>
                <w:color w:val="000000"/>
                <w:sz w:val="28"/>
                <w:szCs w:val="28"/>
                <w:u w:val="none"/>
              </w:rPr>
            </w:pPr>
            <w:r>
              <w:rPr>
                <w:rFonts w:hint="eastAsia" w:ascii="仿宋_GB2312" w:hAnsi="宋体" w:eastAsia="仿宋_GB2312" w:cs="仿宋_GB2312"/>
                <w:b w:val="0"/>
                <w:bCs/>
                <w:i w:val="0"/>
                <w:color w:val="000000"/>
                <w:kern w:val="0"/>
                <w:sz w:val="28"/>
                <w:szCs w:val="28"/>
                <w:u w:val="none"/>
                <w:lang w:val="en-US" w:eastAsia="zh-CN" w:bidi="ar"/>
              </w:rPr>
              <w:t>4</w:t>
            </w:r>
          </w:p>
        </w:tc>
        <w:tc>
          <w:tcPr>
            <w:tcW w:w="1177" w:type="dxa"/>
            <w:noWrap w:val="0"/>
            <w:vAlign w:val="center"/>
          </w:tcPr>
          <w:p w14:paraId="73202EA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大田红狮水泥有限公司</w:t>
            </w:r>
          </w:p>
        </w:tc>
        <w:tc>
          <w:tcPr>
            <w:tcW w:w="1130" w:type="dxa"/>
            <w:noWrap w:val="0"/>
            <w:vAlign w:val="center"/>
          </w:tcPr>
          <w:p w14:paraId="6057F07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王岩-百丈坑水泥用灰岩矿</w:t>
            </w:r>
          </w:p>
        </w:tc>
        <w:tc>
          <w:tcPr>
            <w:tcW w:w="896" w:type="dxa"/>
            <w:noWrap w:val="0"/>
            <w:vAlign w:val="center"/>
          </w:tcPr>
          <w:p w14:paraId="38CCF8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广平镇苏桥村</w:t>
            </w:r>
          </w:p>
        </w:tc>
        <w:tc>
          <w:tcPr>
            <w:tcW w:w="1882" w:type="dxa"/>
            <w:noWrap w:val="0"/>
            <w:vAlign w:val="center"/>
          </w:tcPr>
          <w:p w14:paraId="465AB2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郑胜华18025791399</w:t>
            </w:r>
          </w:p>
        </w:tc>
        <w:tc>
          <w:tcPr>
            <w:tcW w:w="612" w:type="dxa"/>
            <w:noWrap w:val="0"/>
            <w:vAlign w:val="center"/>
          </w:tcPr>
          <w:p w14:paraId="4FEDBB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停产</w:t>
            </w:r>
          </w:p>
        </w:tc>
        <w:tc>
          <w:tcPr>
            <w:tcW w:w="2618" w:type="dxa"/>
            <w:noWrap w:val="0"/>
            <w:vAlign w:val="center"/>
          </w:tcPr>
          <w:p w14:paraId="0D6125E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东采场开采标高：+565～+475m（90m）；西采场开采标高：+550～+400（150m）</w:t>
            </w:r>
          </w:p>
        </w:tc>
        <w:tc>
          <w:tcPr>
            <w:tcW w:w="1460" w:type="dxa"/>
            <w:noWrap w:val="0"/>
            <w:vAlign w:val="center"/>
          </w:tcPr>
          <w:p w14:paraId="5C1B2F9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74" w:type="dxa"/>
            <w:shd w:val="clear" w:color="auto" w:fill="auto"/>
            <w:noWrap w:val="0"/>
            <w:vAlign w:val="center"/>
          </w:tcPr>
          <w:p w14:paraId="6FAE83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2"/>
                <w:sz w:val="28"/>
                <w:szCs w:val="28"/>
                <w:u w:val="none"/>
                <w:lang w:val="en-US" w:eastAsia="zh-CN" w:bidi="ar-SA"/>
              </w:rPr>
            </w:pPr>
            <w:r>
              <w:rPr>
                <w:rFonts w:hint="eastAsia" w:ascii="仿宋_GB2312" w:hAnsi="宋体" w:eastAsia="仿宋_GB2312" w:cs="仿宋_GB2312"/>
                <w:i w:val="0"/>
                <w:color w:val="000000"/>
                <w:kern w:val="0"/>
                <w:sz w:val="28"/>
                <w:szCs w:val="28"/>
                <w:u w:val="none"/>
                <w:lang w:val="en-US" w:eastAsia="zh-CN" w:bidi="ar"/>
              </w:rPr>
              <w:t>林开族13459827996</w:t>
            </w:r>
          </w:p>
        </w:tc>
        <w:tc>
          <w:tcPr>
            <w:tcW w:w="2099" w:type="dxa"/>
            <w:noWrap w:val="0"/>
            <w:vAlign w:val="center"/>
          </w:tcPr>
          <w:p w14:paraId="4B2109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i w:val="0"/>
                <w:color w:val="000000"/>
                <w:sz w:val="28"/>
                <w:szCs w:val="28"/>
                <w:u w:val="none"/>
                <w:lang w:val="en-US"/>
              </w:rPr>
            </w:pPr>
            <w:r>
              <w:rPr>
                <w:rFonts w:hint="eastAsia" w:ascii="仿宋_GB2312" w:hAnsi="宋体" w:eastAsia="仿宋_GB2312" w:cs="仿宋_GB2312"/>
                <w:i w:val="0"/>
                <w:color w:val="000000"/>
                <w:kern w:val="0"/>
                <w:sz w:val="28"/>
                <w:szCs w:val="28"/>
                <w:u w:val="none"/>
                <w:lang w:val="en-US" w:eastAsia="zh-CN" w:bidi="ar"/>
              </w:rPr>
              <w:t>涂振洲15859832369</w:t>
            </w:r>
          </w:p>
        </w:tc>
      </w:tr>
      <w:tr w14:paraId="5731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565" w:type="dxa"/>
            <w:noWrap/>
            <w:vAlign w:val="center"/>
          </w:tcPr>
          <w:p w14:paraId="590CE4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b w:val="0"/>
                <w:bCs/>
                <w:i w:val="0"/>
                <w:color w:val="000000"/>
                <w:sz w:val="28"/>
                <w:szCs w:val="28"/>
                <w:u w:val="none"/>
              </w:rPr>
            </w:pPr>
            <w:r>
              <w:rPr>
                <w:rFonts w:hint="eastAsia" w:ascii="仿宋_GB2312" w:hAnsi="宋体" w:eastAsia="仿宋_GB2312" w:cs="仿宋_GB2312"/>
                <w:b w:val="0"/>
                <w:bCs/>
                <w:i w:val="0"/>
                <w:color w:val="000000"/>
                <w:kern w:val="0"/>
                <w:sz w:val="28"/>
                <w:szCs w:val="28"/>
                <w:u w:val="none"/>
                <w:lang w:val="en-US" w:eastAsia="zh-CN" w:bidi="ar"/>
              </w:rPr>
              <w:t>5</w:t>
            </w:r>
          </w:p>
        </w:tc>
        <w:tc>
          <w:tcPr>
            <w:tcW w:w="1177" w:type="dxa"/>
            <w:noWrap w:val="0"/>
            <w:vAlign w:val="center"/>
          </w:tcPr>
          <w:p w14:paraId="6D68C2A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三明市交发龙韬建材有限责任公司</w:t>
            </w:r>
          </w:p>
        </w:tc>
        <w:tc>
          <w:tcPr>
            <w:tcW w:w="1130" w:type="dxa"/>
            <w:noWrap w:val="0"/>
            <w:vAlign w:val="center"/>
          </w:tcPr>
          <w:p w14:paraId="7B00C96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大田县上坪矿区建筑用花岗岩矿</w:t>
            </w:r>
          </w:p>
        </w:tc>
        <w:tc>
          <w:tcPr>
            <w:tcW w:w="896" w:type="dxa"/>
            <w:noWrap w:val="0"/>
            <w:vAlign w:val="center"/>
          </w:tcPr>
          <w:p w14:paraId="6605E2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奇韬镇</w:t>
            </w:r>
          </w:p>
          <w:p w14:paraId="7A3E28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奇韬村</w:t>
            </w:r>
          </w:p>
        </w:tc>
        <w:tc>
          <w:tcPr>
            <w:tcW w:w="1882" w:type="dxa"/>
            <w:noWrap w:val="0"/>
            <w:vAlign w:val="center"/>
          </w:tcPr>
          <w:p w14:paraId="0D856A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曹文卫13601960756</w:t>
            </w:r>
          </w:p>
        </w:tc>
        <w:tc>
          <w:tcPr>
            <w:tcW w:w="612" w:type="dxa"/>
            <w:noWrap w:val="0"/>
            <w:vAlign w:val="center"/>
          </w:tcPr>
          <w:p w14:paraId="0A06D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未建设</w:t>
            </w:r>
          </w:p>
        </w:tc>
        <w:tc>
          <w:tcPr>
            <w:tcW w:w="2618" w:type="dxa"/>
            <w:noWrap w:val="0"/>
            <w:vAlign w:val="center"/>
          </w:tcPr>
          <w:p w14:paraId="4B7190F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开采标高+786～+625m（161.9m）</w:t>
            </w:r>
          </w:p>
        </w:tc>
        <w:tc>
          <w:tcPr>
            <w:tcW w:w="1460" w:type="dxa"/>
            <w:noWrap w:val="0"/>
            <w:vAlign w:val="center"/>
          </w:tcPr>
          <w:p w14:paraId="7A2C369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74" w:type="dxa"/>
            <w:shd w:val="clear" w:color="auto" w:fill="auto"/>
            <w:noWrap w:val="0"/>
            <w:vAlign w:val="center"/>
          </w:tcPr>
          <w:p w14:paraId="156DC5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2"/>
                <w:sz w:val="28"/>
                <w:szCs w:val="28"/>
                <w:u w:val="none"/>
                <w:lang w:val="en-US" w:eastAsia="zh-CN" w:bidi="ar-SA"/>
              </w:rPr>
            </w:pPr>
            <w:r>
              <w:rPr>
                <w:rFonts w:hint="eastAsia" w:ascii="仿宋_GB2312" w:hAnsi="宋体" w:eastAsia="仿宋_GB2312" w:cs="仿宋_GB2312"/>
                <w:i w:val="0"/>
                <w:color w:val="000000"/>
                <w:kern w:val="0"/>
                <w:sz w:val="28"/>
                <w:szCs w:val="28"/>
                <w:u w:val="none"/>
                <w:lang w:val="en-US" w:eastAsia="zh-CN" w:bidi="ar"/>
              </w:rPr>
              <w:t>涂健青13860584356</w:t>
            </w:r>
          </w:p>
        </w:tc>
        <w:tc>
          <w:tcPr>
            <w:tcW w:w="2099" w:type="dxa"/>
            <w:noWrap w:val="0"/>
            <w:vAlign w:val="center"/>
          </w:tcPr>
          <w:p w14:paraId="29B53D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i w:val="0"/>
                <w:color w:val="000000"/>
                <w:sz w:val="28"/>
                <w:szCs w:val="28"/>
                <w:u w:val="none"/>
                <w:lang w:val="en-US"/>
              </w:rPr>
            </w:pPr>
            <w:r>
              <w:rPr>
                <w:rFonts w:hint="eastAsia" w:ascii="仿宋_GB2312" w:hAnsi="宋体" w:eastAsia="仿宋_GB2312" w:cs="仿宋_GB2312"/>
                <w:i w:val="0"/>
                <w:color w:val="000000"/>
                <w:kern w:val="0"/>
                <w:sz w:val="28"/>
                <w:szCs w:val="28"/>
                <w:u w:val="none"/>
                <w:lang w:val="en-US" w:eastAsia="zh-CN" w:bidi="ar"/>
              </w:rPr>
              <w:t>王上淼13616966007</w:t>
            </w:r>
          </w:p>
        </w:tc>
      </w:tr>
      <w:tr w14:paraId="3AE6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565" w:type="dxa"/>
            <w:noWrap/>
            <w:vAlign w:val="center"/>
          </w:tcPr>
          <w:p w14:paraId="7DC7D0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b w:val="0"/>
                <w:bCs/>
                <w:i w:val="0"/>
                <w:color w:val="000000"/>
                <w:kern w:val="0"/>
                <w:sz w:val="28"/>
                <w:szCs w:val="28"/>
                <w:u w:val="none"/>
                <w:lang w:val="en-US" w:eastAsia="zh-CN" w:bidi="ar"/>
              </w:rPr>
            </w:pPr>
            <w:r>
              <w:rPr>
                <w:rFonts w:hint="eastAsia" w:ascii="仿宋_GB2312" w:hAnsi="宋体" w:eastAsia="仿宋_GB2312" w:cs="仿宋_GB2312"/>
                <w:b w:val="0"/>
                <w:bCs/>
                <w:i w:val="0"/>
                <w:color w:val="000000"/>
                <w:kern w:val="0"/>
                <w:sz w:val="28"/>
                <w:szCs w:val="28"/>
                <w:u w:val="none"/>
                <w:lang w:val="en-US" w:eastAsia="zh-CN" w:bidi="ar"/>
              </w:rPr>
              <w:t>6</w:t>
            </w:r>
          </w:p>
        </w:tc>
        <w:tc>
          <w:tcPr>
            <w:tcW w:w="1177" w:type="dxa"/>
            <w:noWrap w:val="0"/>
            <w:vAlign w:val="center"/>
          </w:tcPr>
          <w:p w14:paraId="081F59C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大田县丰华矿业有限公司</w:t>
            </w:r>
          </w:p>
        </w:tc>
        <w:tc>
          <w:tcPr>
            <w:tcW w:w="1130" w:type="dxa"/>
            <w:noWrap w:val="0"/>
            <w:vAlign w:val="center"/>
          </w:tcPr>
          <w:p w14:paraId="11FA6A0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上蔡硫铁矿</w:t>
            </w:r>
          </w:p>
        </w:tc>
        <w:tc>
          <w:tcPr>
            <w:tcW w:w="896" w:type="dxa"/>
            <w:noWrap w:val="0"/>
            <w:vAlign w:val="center"/>
          </w:tcPr>
          <w:p w14:paraId="5B5D11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均溪镇上华村</w:t>
            </w:r>
          </w:p>
        </w:tc>
        <w:tc>
          <w:tcPr>
            <w:tcW w:w="1882" w:type="dxa"/>
            <w:noWrap w:val="0"/>
            <w:vAlign w:val="center"/>
          </w:tcPr>
          <w:p w14:paraId="730DD6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陈才稳13459822553</w:t>
            </w:r>
          </w:p>
        </w:tc>
        <w:tc>
          <w:tcPr>
            <w:tcW w:w="612" w:type="dxa"/>
            <w:noWrap w:val="0"/>
            <w:vAlign w:val="center"/>
          </w:tcPr>
          <w:p w14:paraId="5759A4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生产</w:t>
            </w:r>
          </w:p>
        </w:tc>
        <w:tc>
          <w:tcPr>
            <w:tcW w:w="2618" w:type="dxa"/>
            <w:noWrap w:val="0"/>
            <w:vAlign w:val="center"/>
          </w:tcPr>
          <w:p w14:paraId="11C82DF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开采标高：+820～+785m（35m）</w:t>
            </w:r>
          </w:p>
        </w:tc>
        <w:tc>
          <w:tcPr>
            <w:tcW w:w="1460" w:type="dxa"/>
            <w:noWrap w:val="0"/>
            <w:vAlign w:val="center"/>
          </w:tcPr>
          <w:p w14:paraId="78EC0B8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874" w:type="dxa"/>
            <w:shd w:val="clear" w:color="auto" w:fill="auto"/>
            <w:noWrap w:val="0"/>
            <w:vAlign w:val="center"/>
          </w:tcPr>
          <w:p w14:paraId="1462DF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陈兴济15080569196</w:t>
            </w:r>
          </w:p>
        </w:tc>
        <w:tc>
          <w:tcPr>
            <w:tcW w:w="2099" w:type="dxa"/>
            <w:noWrap w:val="0"/>
            <w:vAlign w:val="center"/>
          </w:tcPr>
          <w:p w14:paraId="521A5A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i w:val="0"/>
                <w:color w:val="000000"/>
                <w:kern w:val="0"/>
                <w:sz w:val="28"/>
                <w:szCs w:val="28"/>
                <w:u w:val="none"/>
                <w:lang w:val="en-US" w:eastAsia="zh-CN" w:bidi="ar"/>
              </w:rPr>
              <w:t>林起洲</w:t>
            </w:r>
            <w:r>
              <w:rPr>
                <w:rFonts w:hint="eastAsia"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13850887799</w:t>
            </w:r>
          </w:p>
        </w:tc>
      </w:tr>
    </w:tbl>
    <w:p w14:paraId="4B1358A3">
      <w:pPr>
        <w:spacing w:line="560" w:lineRule="exact"/>
        <w:jc w:val="both"/>
        <w:rPr>
          <w:rFonts w:hint="default" w:ascii="黑体" w:hAnsi="黑体" w:eastAsia="黑体" w:cs="黑体"/>
          <w:sz w:val="32"/>
          <w:szCs w:val="32"/>
          <w:lang w:val="en-US" w:eastAsia="zh-CN"/>
        </w:rPr>
      </w:pPr>
      <w:r>
        <w:rPr>
          <w:rFonts w:hint="eastAsia" w:ascii="仿宋_GB2312" w:eastAsia="仿宋_GB2312"/>
          <w:sz w:val="28"/>
          <w:szCs w:val="28"/>
          <w:lang w:eastAsia="zh-CN"/>
        </w:rPr>
        <w:br w:type="pag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14:paraId="4ABE29DD">
      <w:pPr>
        <w:spacing w:line="560" w:lineRule="exact"/>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44"/>
          <w:szCs w:val="44"/>
          <w:lang w:eastAsia="zh-CN"/>
        </w:rPr>
        <w:t>大田县尾矿库安全生产包保责任名单</w:t>
      </w:r>
    </w:p>
    <w:p w14:paraId="01AA8A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Times New Roman" w:eastAsia="仿宋_GB2312" w:cs="Times New Roman"/>
          <w:sz w:val="32"/>
          <w:szCs w:val="32"/>
          <w:lang w:eastAsia="zh-CN"/>
        </w:rPr>
      </w:pPr>
    </w:p>
    <w:tbl>
      <w:tblPr>
        <w:tblStyle w:val="11"/>
        <w:tblW w:w="14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243"/>
        <w:gridCol w:w="971"/>
        <w:gridCol w:w="1873"/>
        <w:gridCol w:w="812"/>
        <w:gridCol w:w="625"/>
        <w:gridCol w:w="863"/>
        <w:gridCol w:w="1050"/>
        <w:gridCol w:w="837"/>
        <w:gridCol w:w="1513"/>
        <w:gridCol w:w="1912"/>
        <w:gridCol w:w="1191"/>
      </w:tblGrid>
      <w:tr w14:paraId="05FD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blHeader/>
          <w:jc w:val="center"/>
        </w:trPr>
        <w:tc>
          <w:tcPr>
            <w:tcW w:w="609" w:type="dxa"/>
            <w:vMerge w:val="restart"/>
            <w:noWrap w:val="0"/>
            <w:vAlign w:val="center"/>
          </w:tcPr>
          <w:p w14:paraId="24C80E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序号</w:t>
            </w:r>
          </w:p>
        </w:tc>
        <w:tc>
          <w:tcPr>
            <w:tcW w:w="2243" w:type="dxa"/>
            <w:vMerge w:val="restart"/>
            <w:noWrap w:val="0"/>
            <w:vAlign w:val="center"/>
          </w:tcPr>
          <w:p w14:paraId="5F31B9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企业名称</w:t>
            </w:r>
          </w:p>
        </w:tc>
        <w:tc>
          <w:tcPr>
            <w:tcW w:w="971" w:type="dxa"/>
            <w:vMerge w:val="restart"/>
            <w:noWrap w:val="0"/>
            <w:vAlign w:val="center"/>
          </w:tcPr>
          <w:p w14:paraId="6ADE73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所在地</w:t>
            </w:r>
          </w:p>
        </w:tc>
        <w:tc>
          <w:tcPr>
            <w:tcW w:w="1873" w:type="dxa"/>
            <w:vMerge w:val="restart"/>
            <w:noWrap w:val="0"/>
            <w:vAlign w:val="center"/>
          </w:tcPr>
          <w:p w14:paraId="24DC34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尾矿库</w:t>
            </w:r>
          </w:p>
          <w:p w14:paraId="5CF6D6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负责人</w:t>
            </w:r>
          </w:p>
        </w:tc>
        <w:tc>
          <w:tcPr>
            <w:tcW w:w="812" w:type="dxa"/>
            <w:vMerge w:val="restart"/>
            <w:noWrap w:val="0"/>
            <w:vAlign w:val="center"/>
          </w:tcPr>
          <w:p w14:paraId="6EF934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类别</w:t>
            </w:r>
          </w:p>
        </w:tc>
        <w:tc>
          <w:tcPr>
            <w:tcW w:w="1488" w:type="dxa"/>
            <w:gridSpan w:val="2"/>
            <w:noWrap w:val="0"/>
            <w:vAlign w:val="center"/>
          </w:tcPr>
          <w:p w14:paraId="029406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坝高（m）</w:t>
            </w:r>
          </w:p>
        </w:tc>
        <w:tc>
          <w:tcPr>
            <w:tcW w:w="1887" w:type="dxa"/>
            <w:gridSpan w:val="2"/>
            <w:noWrap w:val="0"/>
            <w:vAlign w:val="center"/>
          </w:tcPr>
          <w:p w14:paraId="3FCF26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库容</w:t>
            </w:r>
          </w:p>
          <w:p w14:paraId="053322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（万立方）</w:t>
            </w:r>
          </w:p>
        </w:tc>
        <w:tc>
          <w:tcPr>
            <w:tcW w:w="1513" w:type="dxa"/>
            <w:vMerge w:val="restart"/>
            <w:noWrap w:val="0"/>
            <w:vAlign w:val="center"/>
          </w:tcPr>
          <w:p w14:paraId="585425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监管主体</w:t>
            </w:r>
          </w:p>
        </w:tc>
        <w:tc>
          <w:tcPr>
            <w:tcW w:w="1912" w:type="dxa"/>
            <w:vMerge w:val="restart"/>
            <w:noWrap w:val="0"/>
            <w:vAlign w:val="center"/>
          </w:tcPr>
          <w:p w14:paraId="299B1C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包保联系人</w:t>
            </w:r>
          </w:p>
        </w:tc>
        <w:tc>
          <w:tcPr>
            <w:tcW w:w="1191" w:type="dxa"/>
            <w:vMerge w:val="restart"/>
            <w:noWrap w:val="0"/>
            <w:vAlign w:val="center"/>
          </w:tcPr>
          <w:p w14:paraId="7678E5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sz w:val="30"/>
                <w:szCs w:val="30"/>
                <w:u w:val="none"/>
              </w:rPr>
            </w:pPr>
            <w:r>
              <w:rPr>
                <w:rFonts w:hint="eastAsia" w:ascii="仿宋_GB2312" w:hAnsi="仿宋_GB2312" w:eastAsia="仿宋_GB2312" w:cs="仿宋_GB2312"/>
                <w:b/>
                <w:i w:val="0"/>
                <w:color w:val="000000"/>
                <w:kern w:val="0"/>
                <w:sz w:val="30"/>
                <w:szCs w:val="30"/>
                <w:u w:val="none"/>
                <w:lang w:val="en-US" w:eastAsia="zh-CN" w:bidi="ar"/>
              </w:rPr>
              <w:t>县政府包保联系领导</w:t>
            </w:r>
          </w:p>
        </w:tc>
      </w:tr>
      <w:tr w14:paraId="5891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blHeader/>
          <w:jc w:val="center"/>
        </w:trPr>
        <w:tc>
          <w:tcPr>
            <w:tcW w:w="609" w:type="dxa"/>
            <w:vMerge w:val="continue"/>
            <w:noWrap w:val="0"/>
            <w:vAlign w:val="center"/>
          </w:tcPr>
          <w:p w14:paraId="2662DC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p>
        </w:tc>
        <w:tc>
          <w:tcPr>
            <w:tcW w:w="2243" w:type="dxa"/>
            <w:vMerge w:val="continue"/>
            <w:noWrap w:val="0"/>
            <w:vAlign w:val="center"/>
          </w:tcPr>
          <w:p w14:paraId="69F6BC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p>
        </w:tc>
        <w:tc>
          <w:tcPr>
            <w:tcW w:w="971" w:type="dxa"/>
            <w:vMerge w:val="continue"/>
            <w:noWrap w:val="0"/>
            <w:vAlign w:val="center"/>
          </w:tcPr>
          <w:p w14:paraId="167569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p>
        </w:tc>
        <w:tc>
          <w:tcPr>
            <w:tcW w:w="1873" w:type="dxa"/>
            <w:vMerge w:val="continue"/>
            <w:noWrap w:val="0"/>
            <w:vAlign w:val="center"/>
          </w:tcPr>
          <w:p w14:paraId="7BCBCF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p>
        </w:tc>
        <w:tc>
          <w:tcPr>
            <w:tcW w:w="812" w:type="dxa"/>
            <w:vMerge w:val="continue"/>
            <w:noWrap w:val="0"/>
            <w:vAlign w:val="center"/>
          </w:tcPr>
          <w:p w14:paraId="1A9E88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p>
        </w:tc>
        <w:tc>
          <w:tcPr>
            <w:tcW w:w="625" w:type="dxa"/>
            <w:noWrap w:val="0"/>
            <w:vAlign w:val="center"/>
          </w:tcPr>
          <w:p w14:paraId="1F0E22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设计</w:t>
            </w:r>
          </w:p>
        </w:tc>
        <w:tc>
          <w:tcPr>
            <w:tcW w:w="863" w:type="dxa"/>
            <w:noWrap w:val="0"/>
            <w:vAlign w:val="center"/>
          </w:tcPr>
          <w:p w14:paraId="10506B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现状</w:t>
            </w:r>
          </w:p>
        </w:tc>
        <w:tc>
          <w:tcPr>
            <w:tcW w:w="1050" w:type="dxa"/>
            <w:noWrap w:val="0"/>
            <w:vAlign w:val="center"/>
          </w:tcPr>
          <w:p w14:paraId="3EB046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设计</w:t>
            </w:r>
          </w:p>
        </w:tc>
        <w:tc>
          <w:tcPr>
            <w:tcW w:w="837" w:type="dxa"/>
            <w:noWrap w:val="0"/>
            <w:vAlign w:val="center"/>
          </w:tcPr>
          <w:p w14:paraId="64C488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r>
              <w:rPr>
                <w:rFonts w:hint="eastAsia" w:ascii="仿宋_GB2312" w:hAnsi="仿宋_GB2312" w:eastAsia="仿宋_GB2312" w:cs="仿宋_GB2312"/>
                <w:b/>
                <w:i w:val="0"/>
                <w:color w:val="000000"/>
                <w:kern w:val="0"/>
                <w:sz w:val="30"/>
                <w:szCs w:val="30"/>
                <w:u w:val="none"/>
                <w:lang w:val="en-US" w:eastAsia="zh-CN" w:bidi="ar"/>
              </w:rPr>
              <w:t>现状</w:t>
            </w:r>
          </w:p>
        </w:tc>
        <w:tc>
          <w:tcPr>
            <w:tcW w:w="1513" w:type="dxa"/>
            <w:vMerge w:val="continue"/>
            <w:noWrap w:val="0"/>
            <w:vAlign w:val="center"/>
          </w:tcPr>
          <w:p w14:paraId="40D5B4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p>
        </w:tc>
        <w:tc>
          <w:tcPr>
            <w:tcW w:w="1912" w:type="dxa"/>
            <w:vMerge w:val="continue"/>
            <w:noWrap w:val="0"/>
            <w:vAlign w:val="center"/>
          </w:tcPr>
          <w:p w14:paraId="208EB7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p>
        </w:tc>
        <w:tc>
          <w:tcPr>
            <w:tcW w:w="1191" w:type="dxa"/>
            <w:vMerge w:val="continue"/>
            <w:noWrap w:val="0"/>
            <w:vAlign w:val="center"/>
          </w:tcPr>
          <w:p w14:paraId="47B470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i w:val="0"/>
                <w:color w:val="000000"/>
                <w:kern w:val="0"/>
                <w:sz w:val="30"/>
                <w:szCs w:val="30"/>
                <w:u w:val="none"/>
                <w:lang w:val="en-US" w:eastAsia="zh-CN" w:bidi="ar"/>
              </w:rPr>
            </w:pPr>
          </w:p>
        </w:tc>
      </w:tr>
      <w:tr w14:paraId="5C7B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609" w:type="dxa"/>
            <w:noWrap/>
            <w:vAlign w:val="center"/>
          </w:tcPr>
          <w:p w14:paraId="3B2C83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sz w:val="28"/>
                <w:szCs w:val="28"/>
                <w:u w:val="none"/>
              </w:rPr>
            </w:pPr>
            <w:r>
              <w:rPr>
                <w:rFonts w:hint="eastAsia" w:ascii="仿宋_GB2312" w:hAnsi="仿宋_GB2312" w:eastAsia="仿宋_GB2312" w:cs="仿宋_GB2312"/>
                <w:b w:val="0"/>
                <w:bCs/>
                <w:i w:val="0"/>
                <w:color w:val="000000"/>
                <w:kern w:val="0"/>
                <w:sz w:val="28"/>
                <w:szCs w:val="28"/>
                <w:u w:val="none"/>
                <w:lang w:val="en-US" w:eastAsia="zh-CN" w:bidi="ar"/>
              </w:rPr>
              <w:t>1</w:t>
            </w:r>
          </w:p>
        </w:tc>
        <w:tc>
          <w:tcPr>
            <w:tcW w:w="2243" w:type="dxa"/>
            <w:noWrap w:val="0"/>
            <w:vAlign w:val="center"/>
          </w:tcPr>
          <w:p w14:paraId="279446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大田县金源矿业有限公司横坑尾矿库</w:t>
            </w:r>
          </w:p>
        </w:tc>
        <w:tc>
          <w:tcPr>
            <w:tcW w:w="971" w:type="dxa"/>
            <w:noWrap w:val="0"/>
            <w:vAlign w:val="center"/>
          </w:tcPr>
          <w:p w14:paraId="1B18EE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太华镇大合村</w:t>
            </w:r>
          </w:p>
        </w:tc>
        <w:tc>
          <w:tcPr>
            <w:tcW w:w="1873" w:type="dxa"/>
            <w:noWrap w:val="0"/>
            <w:vAlign w:val="center"/>
          </w:tcPr>
          <w:p w14:paraId="36BED7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陈开趁13507598818</w:t>
            </w:r>
          </w:p>
        </w:tc>
        <w:tc>
          <w:tcPr>
            <w:tcW w:w="812" w:type="dxa"/>
            <w:noWrap w:val="0"/>
            <w:vAlign w:val="center"/>
          </w:tcPr>
          <w:p w14:paraId="032F67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停用</w:t>
            </w:r>
          </w:p>
        </w:tc>
        <w:tc>
          <w:tcPr>
            <w:tcW w:w="625" w:type="dxa"/>
            <w:noWrap w:val="0"/>
            <w:vAlign w:val="center"/>
          </w:tcPr>
          <w:p w14:paraId="772387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47</w:t>
            </w:r>
          </w:p>
        </w:tc>
        <w:tc>
          <w:tcPr>
            <w:tcW w:w="863" w:type="dxa"/>
            <w:noWrap w:val="0"/>
            <w:vAlign w:val="center"/>
          </w:tcPr>
          <w:p w14:paraId="207C80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17</w:t>
            </w:r>
          </w:p>
        </w:tc>
        <w:tc>
          <w:tcPr>
            <w:tcW w:w="1050" w:type="dxa"/>
            <w:noWrap w:val="0"/>
            <w:vAlign w:val="center"/>
          </w:tcPr>
          <w:p w14:paraId="430A29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92.58</w:t>
            </w:r>
          </w:p>
        </w:tc>
        <w:tc>
          <w:tcPr>
            <w:tcW w:w="837" w:type="dxa"/>
            <w:noWrap w:val="0"/>
            <w:vAlign w:val="center"/>
          </w:tcPr>
          <w:p w14:paraId="0595C5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0</w:t>
            </w:r>
          </w:p>
        </w:tc>
        <w:tc>
          <w:tcPr>
            <w:tcW w:w="1513" w:type="dxa"/>
            <w:shd w:val="clear" w:color="auto" w:fill="auto"/>
            <w:noWrap w:val="0"/>
            <w:vAlign w:val="center"/>
          </w:tcPr>
          <w:p w14:paraId="26422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912" w:type="dxa"/>
            <w:shd w:val="clear" w:color="auto" w:fill="auto"/>
            <w:noWrap w:val="0"/>
            <w:vAlign w:val="center"/>
          </w:tcPr>
          <w:p w14:paraId="2C5182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宋体" w:eastAsia="仿宋_GB2312" w:cs="仿宋_GB2312"/>
                <w:i w:val="0"/>
                <w:color w:val="000000"/>
                <w:kern w:val="0"/>
                <w:sz w:val="28"/>
                <w:szCs w:val="28"/>
                <w:u w:val="none"/>
                <w:lang w:val="en-US" w:eastAsia="zh-CN" w:bidi="ar"/>
              </w:rPr>
              <w:t>林开韵15880398659</w:t>
            </w:r>
          </w:p>
        </w:tc>
        <w:tc>
          <w:tcPr>
            <w:tcW w:w="1191" w:type="dxa"/>
            <w:vMerge w:val="restart"/>
            <w:noWrap w:val="0"/>
            <w:vAlign w:val="center"/>
          </w:tcPr>
          <w:p w14:paraId="30CD6D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eastAsia="zh-CN"/>
              </w:rPr>
            </w:pPr>
            <w:r>
              <w:rPr>
                <w:rFonts w:hint="eastAsia" w:ascii="仿宋_GB2312" w:hAnsi="仿宋_GB2312" w:eastAsia="仿宋_GB2312" w:cs="仿宋_GB2312"/>
                <w:i w:val="0"/>
                <w:color w:val="000000"/>
                <w:sz w:val="28"/>
                <w:szCs w:val="28"/>
                <w:u w:val="none"/>
                <w:lang w:eastAsia="zh-CN"/>
              </w:rPr>
              <w:t>林增墡</w:t>
            </w:r>
          </w:p>
        </w:tc>
      </w:tr>
      <w:tr w14:paraId="113A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609" w:type="dxa"/>
            <w:shd w:val="clear" w:color="auto" w:fill="auto"/>
            <w:noWrap/>
            <w:vAlign w:val="center"/>
          </w:tcPr>
          <w:p w14:paraId="18BB32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kern w:val="2"/>
                <w:sz w:val="28"/>
                <w:szCs w:val="28"/>
                <w:u w:val="none"/>
                <w:lang w:val="en-US" w:eastAsia="zh-CN" w:bidi="ar-SA"/>
              </w:rPr>
            </w:pPr>
            <w:r>
              <w:rPr>
                <w:rFonts w:hint="eastAsia" w:ascii="仿宋_GB2312" w:hAnsi="仿宋_GB2312" w:eastAsia="仿宋_GB2312" w:cs="仿宋_GB2312"/>
                <w:b w:val="0"/>
                <w:bCs/>
                <w:i w:val="0"/>
                <w:color w:val="000000"/>
                <w:kern w:val="0"/>
                <w:sz w:val="28"/>
                <w:szCs w:val="28"/>
                <w:u w:val="none"/>
                <w:lang w:val="en-US" w:eastAsia="zh-CN" w:bidi="ar"/>
              </w:rPr>
              <w:t>2</w:t>
            </w:r>
          </w:p>
        </w:tc>
        <w:tc>
          <w:tcPr>
            <w:tcW w:w="2243" w:type="dxa"/>
            <w:shd w:val="clear" w:color="auto" w:fill="auto"/>
            <w:noWrap w:val="0"/>
            <w:vAlign w:val="center"/>
          </w:tcPr>
          <w:p w14:paraId="0C3366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福建省大田县镇石矿业有限公司尾矿库</w:t>
            </w:r>
          </w:p>
        </w:tc>
        <w:tc>
          <w:tcPr>
            <w:tcW w:w="971" w:type="dxa"/>
            <w:shd w:val="clear" w:color="auto" w:fill="auto"/>
            <w:noWrap w:val="0"/>
            <w:vAlign w:val="center"/>
          </w:tcPr>
          <w:p w14:paraId="7140F7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太华镇张地村</w:t>
            </w:r>
          </w:p>
        </w:tc>
        <w:tc>
          <w:tcPr>
            <w:tcW w:w="1873" w:type="dxa"/>
            <w:shd w:val="clear" w:color="auto" w:fill="auto"/>
            <w:noWrap w:val="0"/>
            <w:vAlign w:val="center"/>
          </w:tcPr>
          <w:p w14:paraId="396A2A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范永辉18605989830</w:t>
            </w:r>
          </w:p>
        </w:tc>
        <w:tc>
          <w:tcPr>
            <w:tcW w:w="812" w:type="dxa"/>
            <w:shd w:val="clear" w:color="auto" w:fill="auto"/>
            <w:noWrap w:val="0"/>
            <w:vAlign w:val="center"/>
          </w:tcPr>
          <w:p w14:paraId="498995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在用</w:t>
            </w:r>
          </w:p>
        </w:tc>
        <w:tc>
          <w:tcPr>
            <w:tcW w:w="625" w:type="dxa"/>
            <w:shd w:val="clear" w:color="auto" w:fill="auto"/>
            <w:noWrap w:val="0"/>
            <w:vAlign w:val="center"/>
          </w:tcPr>
          <w:p w14:paraId="6477D5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35</w:t>
            </w:r>
          </w:p>
        </w:tc>
        <w:tc>
          <w:tcPr>
            <w:tcW w:w="863" w:type="dxa"/>
            <w:shd w:val="clear" w:color="auto" w:fill="auto"/>
            <w:noWrap w:val="0"/>
            <w:vAlign w:val="center"/>
          </w:tcPr>
          <w:p w14:paraId="4A9EF6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27.6</w:t>
            </w:r>
          </w:p>
        </w:tc>
        <w:tc>
          <w:tcPr>
            <w:tcW w:w="1050" w:type="dxa"/>
            <w:shd w:val="clear" w:color="auto" w:fill="auto"/>
            <w:noWrap w:val="0"/>
            <w:vAlign w:val="center"/>
          </w:tcPr>
          <w:p w14:paraId="163EAC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38.5</w:t>
            </w:r>
          </w:p>
        </w:tc>
        <w:tc>
          <w:tcPr>
            <w:tcW w:w="837" w:type="dxa"/>
            <w:shd w:val="clear" w:color="auto" w:fill="auto"/>
            <w:noWrap w:val="0"/>
            <w:vAlign w:val="center"/>
          </w:tcPr>
          <w:p w14:paraId="6B4283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30.5</w:t>
            </w:r>
          </w:p>
        </w:tc>
        <w:tc>
          <w:tcPr>
            <w:tcW w:w="1513" w:type="dxa"/>
            <w:shd w:val="clear" w:color="auto" w:fill="auto"/>
            <w:noWrap w:val="0"/>
            <w:vAlign w:val="center"/>
          </w:tcPr>
          <w:p w14:paraId="00AF84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912" w:type="dxa"/>
            <w:shd w:val="clear" w:color="auto" w:fill="auto"/>
            <w:noWrap w:val="0"/>
            <w:vAlign w:val="center"/>
          </w:tcPr>
          <w:p w14:paraId="2949A6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宋体" w:eastAsia="仿宋_GB2312" w:cs="仿宋_GB2312"/>
                <w:i w:val="0"/>
                <w:color w:val="000000"/>
                <w:kern w:val="0"/>
                <w:sz w:val="28"/>
                <w:szCs w:val="28"/>
                <w:u w:val="none"/>
                <w:lang w:val="en-US" w:eastAsia="zh-CN" w:bidi="ar"/>
              </w:rPr>
              <w:t>林开韵15880398659</w:t>
            </w:r>
          </w:p>
        </w:tc>
        <w:tc>
          <w:tcPr>
            <w:tcW w:w="1191" w:type="dxa"/>
            <w:vMerge w:val="continue"/>
            <w:noWrap w:val="0"/>
            <w:vAlign w:val="center"/>
          </w:tcPr>
          <w:p w14:paraId="599A0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eastAsia="zh-CN"/>
              </w:rPr>
            </w:pPr>
          </w:p>
        </w:tc>
      </w:tr>
      <w:tr w14:paraId="3458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609" w:type="dxa"/>
            <w:noWrap/>
            <w:vAlign w:val="center"/>
          </w:tcPr>
          <w:p w14:paraId="3C9E09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i w:val="0"/>
                <w:color w:val="000000"/>
                <w:sz w:val="28"/>
                <w:szCs w:val="28"/>
                <w:u w:val="none"/>
                <w:lang w:val="en-US" w:eastAsia="zh-CN"/>
              </w:rPr>
              <w:t>3</w:t>
            </w:r>
          </w:p>
        </w:tc>
        <w:tc>
          <w:tcPr>
            <w:tcW w:w="2243" w:type="dxa"/>
            <w:noWrap w:val="0"/>
            <w:vAlign w:val="center"/>
          </w:tcPr>
          <w:p w14:paraId="00C20D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大田捷盛矿业有限公司文江选矿厂尾矿库</w:t>
            </w:r>
          </w:p>
        </w:tc>
        <w:tc>
          <w:tcPr>
            <w:tcW w:w="971" w:type="dxa"/>
            <w:noWrap w:val="0"/>
            <w:vAlign w:val="center"/>
          </w:tcPr>
          <w:p w14:paraId="24A3C0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文江镇文江村</w:t>
            </w:r>
          </w:p>
        </w:tc>
        <w:tc>
          <w:tcPr>
            <w:tcW w:w="1873" w:type="dxa"/>
            <w:noWrap w:val="0"/>
            <w:vAlign w:val="center"/>
          </w:tcPr>
          <w:p w14:paraId="3CC20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苏淡彬13599352008</w:t>
            </w:r>
          </w:p>
        </w:tc>
        <w:tc>
          <w:tcPr>
            <w:tcW w:w="812" w:type="dxa"/>
            <w:noWrap w:val="0"/>
            <w:vAlign w:val="center"/>
          </w:tcPr>
          <w:p w14:paraId="44389B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eastAsia="zh-CN"/>
              </w:rPr>
            </w:pPr>
            <w:r>
              <w:rPr>
                <w:rFonts w:hint="eastAsia" w:ascii="仿宋_GB2312" w:hAnsi="仿宋_GB2312" w:eastAsia="仿宋_GB2312" w:cs="仿宋_GB2312"/>
                <w:i w:val="0"/>
                <w:color w:val="000000"/>
                <w:sz w:val="28"/>
                <w:szCs w:val="28"/>
                <w:u w:val="none"/>
                <w:lang w:eastAsia="zh-CN"/>
              </w:rPr>
              <w:t>停用</w:t>
            </w:r>
          </w:p>
        </w:tc>
        <w:tc>
          <w:tcPr>
            <w:tcW w:w="625" w:type="dxa"/>
            <w:noWrap w:val="0"/>
            <w:vAlign w:val="center"/>
          </w:tcPr>
          <w:p w14:paraId="7E7E8C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28</w:t>
            </w:r>
          </w:p>
        </w:tc>
        <w:tc>
          <w:tcPr>
            <w:tcW w:w="863" w:type="dxa"/>
            <w:noWrap w:val="0"/>
            <w:vAlign w:val="center"/>
          </w:tcPr>
          <w:p w14:paraId="580E3E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17</w:t>
            </w:r>
          </w:p>
        </w:tc>
        <w:tc>
          <w:tcPr>
            <w:tcW w:w="1050" w:type="dxa"/>
            <w:noWrap w:val="0"/>
            <w:vAlign w:val="center"/>
          </w:tcPr>
          <w:p w14:paraId="166E89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36</w:t>
            </w:r>
          </w:p>
        </w:tc>
        <w:tc>
          <w:tcPr>
            <w:tcW w:w="837" w:type="dxa"/>
            <w:noWrap w:val="0"/>
            <w:vAlign w:val="center"/>
          </w:tcPr>
          <w:p w14:paraId="55B375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14</w:t>
            </w:r>
          </w:p>
        </w:tc>
        <w:tc>
          <w:tcPr>
            <w:tcW w:w="1513" w:type="dxa"/>
            <w:shd w:val="clear" w:color="auto" w:fill="auto"/>
            <w:noWrap w:val="0"/>
            <w:vAlign w:val="center"/>
          </w:tcPr>
          <w:p w14:paraId="66CD5D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912" w:type="dxa"/>
            <w:shd w:val="clear" w:color="auto" w:fill="auto"/>
            <w:noWrap w:val="0"/>
            <w:vAlign w:val="center"/>
          </w:tcPr>
          <w:p w14:paraId="03F4FD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涂健青13860584356</w:t>
            </w:r>
          </w:p>
        </w:tc>
        <w:tc>
          <w:tcPr>
            <w:tcW w:w="1191" w:type="dxa"/>
            <w:noWrap w:val="0"/>
            <w:vAlign w:val="center"/>
          </w:tcPr>
          <w:p w14:paraId="06E12E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eastAsia="zh-CN"/>
              </w:rPr>
            </w:pPr>
            <w:r>
              <w:rPr>
                <w:rFonts w:hint="eastAsia" w:ascii="仿宋_GB2312" w:hAnsi="仿宋_GB2312" w:eastAsia="仿宋_GB2312" w:cs="仿宋_GB2312"/>
                <w:i w:val="0"/>
                <w:color w:val="000000"/>
                <w:sz w:val="28"/>
                <w:szCs w:val="28"/>
                <w:u w:val="none"/>
                <w:lang w:eastAsia="zh-CN"/>
              </w:rPr>
              <w:t>欧</w:t>
            </w:r>
            <w:r>
              <w:rPr>
                <w:rFonts w:hint="eastAsia" w:ascii="仿宋_GB2312" w:hAnsi="仿宋_GB2312" w:eastAsia="仿宋_GB2312" w:cs="仿宋_GB2312"/>
                <w:i w:val="0"/>
                <w:color w:val="000000"/>
                <w:sz w:val="28"/>
                <w:szCs w:val="28"/>
                <w:u w:val="none"/>
                <w:lang w:val="en-US" w:eastAsia="zh-CN"/>
              </w:rPr>
              <w:t xml:space="preserve"> </w:t>
            </w:r>
            <w:r>
              <w:rPr>
                <w:rFonts w:hint="eastAsia" w:ascii="仿宋_GB2312" w:hAnsi="仿宋_GB2312" w:eastAsia="仿宋_GB2312" w:cs="仿宋_GB2312"/>
                <w:i w:val="0"/>
                <w:color w:val="000000"/>
                <w:sz w:val="28"/>
                <w:szCs w:val="28"/>
                <w:u w:val="none"/>
                <w:lang w:eastAsia="zh-CN"/>
              </w:rPr>
              <w:t>棣</w:t>
            </w:r>
          </w:p>
        </w:tc>
      </w:tr>
      <w:tr w14:paraId="1303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609" w:type="dxa"/>
            <w:noWrap/>
            <w:vAlign w:val="center"/>
          </w:tcPr>
          <w:p w14:paraId="65F8B8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i w:val="0"/>
                <w:color w:val="000000"/>
                <w:sz w:val="28"/>
                <w:szCs w:val="28"/>
                <w:u w:val="none"/>
                <w:lang w:val="en-US" w:eastAsia="zh-CN"/>
              </w:rPr>
              <w:t>4</w:t>
            </w:r>
          </w:p>
        </w:tc>
        <w:tc>
          <w:tcPr>
            <w:tcW w:w="2243" w:type="dxa"/>
            <w:noWrap w:val="0"/>
            <w:vAlign w:val="center"/>
          </w:tcPr>
          <w:p w14:paraId="3671FC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大田县龙口多金属选矿厂尾矿库</w:t>
            </w:r>
          </w:p>
        </w:tc>
        <w:tc>
          <w:tcPr>
            <w:tcW w:w="971" w:type="dxa"/>
            <w:noWrap w:val="0"/>
            <w:vAlign w:val="center"/>
          </w:tcPr>
          <w:p w14:paraId="510150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梅山镇龙口村</w:t>
            </w:r>
          </w:p>
        </w:tc>
        <w:tc>
          <w:tcPr>
            <w:tcW w:w="1873" w:type="dxa"/>
            <w:noWrap w:val="0"/>
            <w:vAlign w:val="center"/>
          </w:tcPr>
          <w:p w14:paraId="1B9B63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罗广宝13306987632</w:t>
            </w:r>
          </w:p>
        </w:tc>
        <w:tc>
          <w:tcPr>
            <w:tcW w:w="812" w:type="dxa"/>
            <w:noWrap w:val="0"/>
            <w:vAlign w:val="center"/>
          </w:tcPr>
          <w:p w14:paraId="72F151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在用</w:t>
            </w:r>
          </w:p>
        </w:tc>
        <w:tc>
          <w:tcPr>
            <w:tcW w:w="625" w:type="dxa"/>
            <w:noWrap w:val="0"/>
            <w:vAlign w:val="center"/>
          </w:tcPr>
          <w:p w14:paraId="1B6597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51</w:t>
            </w:r>
          </w:p>
        </w:tc>
        <w:tc>
          <w:tcPr>
            <w:tcW w:w="863" w:type="dxa"/>
            <w:noWrap w:val="0"/>
            <w:vAlign w:val="center"/>
          </w:tcPr>
          <w:p w14:paraId="30971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36</w:t>
            </w:r>
          </w:p>
        </w:tc>
        <w:tc>
          <w:tcPr>
            <w:tcW w:w="1050" w:type="dxa"/>
            <w:noWrap w:val="0"/>
            <w:vAlign w:val="center"/>
          </w:tcPr>
          <w:p w14:paraId="0353AF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99.2</w:t>
            </w:r>
          </w:p>
        </w:tc>
        <w:tc>
          <w:tcPr>
            <w:tcW w:w="837" w:type="dxa"/>
            <w:noWrap w:val="0"/>
            <w:vAlign w:val="center"/>
          </w:tcPr>
          <w:p w14:paraId="0B6B5F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60</w:t>
            </w:r>
          </w:p>
        </w:tc>
        <w:tc>
          <w:tcPr>
            <w:tcW w:w="1513" w:type="dxa"/>
            <w:shd w:val="clear" w:color="auto" w:fill="auto"/>
            <w:noWrap w:val="0"/>
            <w:vAlign w:val="center"/>
          </w:tcPr>
          <w:p w14:paraId="3C643C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912" w:type="dxa"/>
            <w:shd w:val="clear" w:color="auto" w:fill="auto"/>
            <w:noWrap w:val="0"/>
            <w:vAlign w:val="center"/>
          </w:tcPr>
          <w:p w14:paraId="0BDD88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陈兴济15080569196</w:t>
            </w:r>
          </w:p>
        </w:tc>
        <w:tc>
          <w:tcPr>
            <w:tcW w:w="1191" w:type="dxa"/>
            <w:noWrap w:val="0"/>
            <w:vAlign w:val="center"/>
          </w:tcPr>
          <w:p w14:paraId="07B8B3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郑丁炫</w:t>
            </w:r>
          </w:p>
        </w:tc>
      </w:tr>
      <w:tr w14:paraId="7549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609" w:type="dxa"/>
            <w:noWrap/>
            <w:vAlign w:val="center"/>
          </w:tcPr>
          <w:p w14:paraId="77514D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i w:val="0"/>
                <w:color w:val="000000"/>
                <w:sz w:val="28"/>
                <w:szCs w:val="28"/>
                <w:u w:val="none"/>
                <w:lang w:val="en-US" w:eastAsia="zh-CN"/>
              </w:rPr>
              <w:t>5</w:t>
            </w:r>
          </w:p>
        </w:tc>
        <w:tc>
          <w:tcPr>
            <w:tcW w:w="2243" w:type="dxa"/>
            <w:noWrap w:val="0"/>
            <w:vAlign w:val="center"/>
          </w:tcPr>
          <w:p w14:paraId="322A8D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福建省沈宏矿业有限公司多金属选矿厂尾矿库</w:t>
            </w:r>
          </w:p>
        </w:tc>
        <w:tc>
          <w:tcPr>
            <w:tcW w:w="971" w:type="dxa"/>
            <w:noWrap w:val="0"/>
            <w:vAlign w:val="center"/>
          </w:tcPr>
          <w:p w14:paraId="42C442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前坪乡下坑村</w:t>
            </w:r>
          </w:p>
        </w:tc>
        <w:tc>
          <w:tcPr>
            <w:tcW w:w="1873" w:type="dxa"/>
            <w:noWrap w:val="0"/>
            <w:vAlign w:val="center"/>
          </w:tcPr>
          <w:p w14:paraId="1BF3AE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val="en-US" w:eastAsia="zh-CN"/>
              </w:rPr>
            </w:pPr>
            <w:r>
              <w:rPr>
                <w:rFonts w:hint="eastAsia" w:ascii="仿宋_GB2312" w:hAnsi="仿宋_GB2312" w:eastAsia="仿宋_GB2312" w:cs="仿宋_GB2312"/>
                <w:i w:val="0"/>
                <w:color w:val="000000"/>
                <w:sz w:val="28"/>
                <w:szCs w:val="28"/>
                <w:u w:val="none"/>
                <w:lang w:eastAsia="zh-CN"/>
              </w:rPr>
              <w:t>罗联锰</w:t>
            </w:r>
            <w:r>
              <w:rPr>
                <w:rFonts w:hint="eastAsia" w:ascii="仿宋_GB2312" w:hAnsi="仿宋_GB2312" w:eastAsia="仿宋_GB2312" w:cs="仿宋_GB2312"/>
                <w:i w:val="0"/>
                <w:color w:val="000000"/>
                <w:sz w:val="28"/>
                <w:szCs w:val="28"/>
                <w:u w:val="none"/>
                <w:lang w:val="en-US" w:eastAsia="zh-CN"/>
              </w:rPr>
              <w:t>13666992200</w:t>
            </w:r>
          </w:p>
        </w:tc>
        <w:tc>
          <w:tcPr>
            <w:tcW w:w="812" w:type="dxa"/>
            <w:noWrap w:val="0"/>
            <w:vAlign w:val="center"/>
          </w:tcPr>
          <w:p w14:paraId="59AA71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sz w:val="28"/>
                <w:szCs w:val="28"/>
                <w:u w:val="none"/>
                <w:lang w:val="en-US" w:eastAsia="zh-CN"/>
              </w:rPr>
            </w:pPr>
            <w:r>
              <w:rPr>
                <w:rFonts w:hint="eastAsia" w:ascii="仿宋_GB2312" w:hAnsi="仿宋_GB2312" w:eastAsia="仿宋_GB2312" w:cs="仿宋_GB2312"/>
                <w:i w:val="0"/>
                <w:color w:val="000000"/>
                <w:sz w:val="28"/>
                <w:szCs w:val="28"/>
                <w:u w:val="none"/>
                <w:lang w:val="en-US" w:eastAsia="zh-CN"/>
              </w:rPr>
              <w:t>在用</w:t>
            </w:r>
          </w:p>
        </w:tc>
        <w:tc>
          <w:tcPr>
            <w:tcW w:w="625" w:type="dxa"/>
            <w:noWrap w:val="0"/>
            <w:vAlign w:val="center"/>
          </w:tcPr>
          <w:p w14:paraId="288BAA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55</w:t>
            </w:r>
          </w:p>
        </w:tc>
        <w:tc>
          <w:tcPr>
            <w:tcW w:w="863" w:type="dxa"/>
            <w:noWrap w:val="0"/>
            <w:vAlign w:val="center"/>
          </w:tcPr>
          <w:p w14:paraId="4DB092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40.5</w:t>
            </w:r>
          </w:p>
        </w:tc>
        <w:tc>
          <w:tcPr>
            <w:tcW w:w="1050" w:type="dxa"/>
            <w:noWrap w:val="0"/>
            <w:vAlign w:val="center"/>
          </w:tcPr>
          <w:p w14:paraId="4BE676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145.98</w:t>
            </w:r>
          </w:p>
        </w:tc>
        <w:tc>
          <w:tcPr>
            <w:tcW w:w="837" w:type="dxa"/>
            <w:noWrap w:val="0"/>
            <w:vAlign w:val="center"/>
          </w:tcPr>
          <w:p w14:paraId="4D52CC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89</w:t>
            </w:r>
          </w:p>
        </w:tc>
        <w:tc>
          <w:tcPr>
            <w:tcW w:w="1513" w:type="dxa"/>
            <w:shd w:val="clear" w:color="auto" w:fill="auto"/>
            <w:noWrap w:val="0"/>
            <w:vAlign w:val="center"/>
          </w:tcPr>
          <w:p w14:paraId="21BEF6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912" w:type="dxa"/>
            <w:shd w:val="clear" w:color="auto" w:fill="auto"/>
            <w:noWrap w:val="0"/>
            <w:vAlign w:val="center"/>
          </w:tcPr>
          <w:p w14:paraId="1E9E1A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涂健青13860584356</w:t>
            </w:r>
          </w:p>
        </w:tc>
        <w:tc>
          <w:tcPr>
            <w:tcW w:w="1191" w:type="dxa"/>
            <w:noWrap w:val="0"/>
            <w:vAlign w:val="center"/>
          </w:tcPr>
          <w:p w14:paraId="06BCAE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eastAsia="zh-CN"/>
              </w:rPr>
            </w:pPr>
            <w:r>
              <w:rPr>
                <w:rFonts w:hint="eastAsia" w:ascii="仿宋_GB2312" w:hAnsi="仿宋_GB2312" w:eastAsia="仿宋_GB2312" w:cs="仿宋_GB2312"/>
                <w:i w:val="0"/>
                <w:color w:val="000000"/>
                <w:sz w:val="28"/>
                <w:szCs w:val="28"/>
                <w:u w:val="none"/>
                <w:lang w:eastAsia="zh-CN"/>
              </w:rPr>
              <w:t>陈秀达</w:t>
            </w:r>
          </w:p>
        </w:tc>
      </w:tr>
      <w:tr w14:paraId="6C61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609" w:type="dxa"/>
            <w:noWrap/>
            <w:vAlign w:val="center"/>
          </w:tcPr>
          <w:p w14:paraId="6493B5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i w:val="0"/>
                <w:color w:val="000000"/>
                <w:kern w:val="2"/>
                <w:sz w:val="28"/>
                <w:szCs w:val="28"/>
                <w:u w:val="none"/>
                <w:lang w:val="en-US" w:eastAsia="zh-CN" w:bidi="ar-SA"/>
              </w:rPr>
            </w:pPr>
            <w:r>
              <w:rPr>
                <w:rFonts w:hint="eastAsia" w:ascii="仿宋_GB2312" w:hAnsi="仿宋_GB2312" w:eastAsia="仿宋_GB2312" w:cs="仿宋_GB2312"/>
                <w:b w:val="0"/>
                <w:bCs/>
                <w:i w:val="0"/>
                <w:color w:val="000000"/>
                <w:kern w:val="0"/>
                <w:sz w:val="28"/>
                <w:szCs w:val="28"/>
                <w:u w:val="none"/>
                <w:lang w:val="en-US" w:eastAsia="zh-CN" w:bidi="ar"/>
              </w:rPr>
              <w:t>6</w:t>
            </w:r>
          </w:p>
        </w:tc>
        <w:tc>
          <w:tcPr>
            <w:tcW w:w="2243" w:type="dxa"/>
            <w:noWrap w:val="0"/>
            <w:vAlign w:val="center"/>
          </w:tcPr>
          <w:p w14:paraId="6CA2DC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大田县华裕矿业有限公司尾矿库</w:t>
            </w:r>
          </w:p>
        </w:tc>
        <w:tc>
          <w:tcPr>
            <w:tcW w:w="971" w:type="dxa"/>
            <w:noWrap w:val="0"/>
            <w:vAlign w:val="center"/>
          </w:tcPr>
          <w:p w14:paraId="410235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均溪镇上华村</w:t>
            </w:r>
          </w:p>
        </w:tc>
        <w:tc>
          <w:tcPr>
            <w:tcW w:w="1873" w:type="dxa"/>
            <w:noWrap w:val="0"/>
            <w:vAlign w:val="center"/>
          </w:tcPr>
          <w:p w14:paraId="596E0A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周初任15392327788</w:t>
            </w:r>
          </w:p>
        </w:tc>
        <w:tc>
          <w:tcPr>
            <w:tcW w:w="812" w:type="dxa"/>
            <w:noWrap w:val="0"/>
            <w:vAlign w:val="center"/>
          </w:tcPr>
          <w:p w14:paraId="4621F2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停用</w:t>
            </w:r>
          </w:p>
        </w:tc>
        <w:tc>
          <w:tcPr>
            <w:tcW w:w="625" w:type="dxa"/>
            <w:noWrap w:val="0"/>
            <w:vAlign w:val="center"/>
          </w:tcPr>
          <w:p w14:paraId="716237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48</w:t>
            </w:r>
          </w:p>
        </w:tc>
        <w:tc>
          <w:tcPr>
            <w:tcW w:w="863" w:type="dxa"/>
            <w:noWrap w:val="0"/>
            <w:vAlign w:val="center"/>
          </w:tcPr>
          <w:p w14:paraId="6EB08F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38</w:t>
            </w:r>
          </w:p>
        </w:tc>
        <w:tc>
          <w:tcPr>
            <w:tcW w:w="1050" w:type="dxa"/>
            <w:noWrap w:val="0"/>
            <w:vAlign w:val="center"/>
          </w:tcPr>
          <w:p w14:paraId="423911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51</w:t>
            </w:r>
          </w:p>
        </w:tc>
        <w:tc>
          <w:tcPr>
            <w:tcW w:w="837" w:type="dxa"/>
            <w:noWrap w:val="0"/>
            <w:vAlign w:val="center"/>
          </w:tcPr>
          <w:p w14:paraId="06CFF4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35</w:t>
            </w:r>
          </w:p>
        </w:tc>
        <w:tc>
          <w:tcPr>
            <w:tcW w:w="1513" w:type="dxa"/>
            <w:shd w:val="clear" w:color="auto" w:fill="auto"/>
            <w:noWrap w:val="0"/>
            <w:vAlign w:val="center"/>
          </w:tcPr>
          <w:p w14:paraId="008973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大田县应急管理局</w:t>
            </w:r>
          </w:p>
        </w:tc>
        <w:tc>
          <w:tcPr>
            <w:tcW w:w="1912" w:type="dxa"/>
            <w:shd w:val="clear" w:color="auto" w:fill="auto"/>
            <w:noWrap w:val="0"/>
            <w:vAlign w:val="center"/>
          </w:tcPr>
          <w:p w14:paraId="29BD85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0"/>
                <w:sz w:val="28"/>
                <w:szCs w:val="28"/>
                <w:u w:val="none"/>
                <w:lang w:val="en-US" w:eastAsia="zh-CN" w:bidi="ar"/>
              </w:rPr>
              <w:t>陈兴济15080569196</w:t>
            </w:r>
          </w:p>
        </w:tc>
        <w:tc>
          <w:tcPr>
            <w:tcW w:w="1191" w:type="dxa"/>
            <w:noWrap w:val="0"/>
            <w:vAlign w:val="center"/>
          </w:tcPr>
          <w:p w14:paraId="5DD477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bidi="ar-SA"/>
              </w:rPr>
            </w:pPr>
            <w:r>
              <w:rPr>
                <w:rFonts w:hint="eastAsia" w:ascii="仿宋_GB2312" w:hAnsi="仿宋_GB2312" w:eastAsia="仿宋_GB2312" w:cs="仿宋_GB2312"/>
                <w:i w:val="0"/>
                <w:color w:val="000000"/>
                <w:kern w:val="2"/>
                <w:sz w:val="28"/>
                <w:szCs w:val="28"/>
                <w:u w:val="none"/>
                <w:lang w:val="en-US" w:eastAsia="zh-CN" w:bidi="ar-SA"/>
              </w:rPr>
              <w:t>黄木林</w:t>
            </w:r>
          </w:p>
        </w:tc>
      </w:tr>
    </w:tbl>
    <w:p w14:paraId="0CDB8EE3">
      <w:pPr>
        <w:spacing w:line="560" w:lineRule="exact"/>
        <w:rPr>
          <w:rFonts w:hint="eastAsia" w:ascii="黑体" w:hAnsi="黑体" w:eastAsia="黑体" w:cs="黑体"/>
          <w:sz w:val="32"/>
          <w:szCs w:val="32"/>
          <w:lang w:eastAsia="zh-CN"/>
        </w:rPr>
      </w:pPr>
    </w:p>
    <w:p w14:paraId="43219801">
      <w:pPr>
        <w:rPr>
          <w:rFonts w:hint="eastAsia" w:ascii="黑体" w:hAnsi="黑体" w:eastAsia="黑体" w:cs="黑体"/>
          <w:sz w:val="32"/>
          <w:szCs w:val="32"/>
          <w:lang w:eastAsia="zh-CN"/>
        </w:rPr>
      </w:pPr>
      <w:r>
        <w:rPr>
          <w:rFonts w:hint="eastAsia" w:ascii="黑体" w:hAnsi="黑体" w:eastAsia="黑体" w:cs="黑体"/>
          <w:sz w:val="32"/>
          <w:szCs w:val="32"/>
          <w:lang w:eastAsia="zh-CN"/>
        </w:rPr>
        <w:br w:type="page"/>
      </w:r>
    </w:p>
    <w:p w14:paraId="1B919E1E">
      <w:pPr>
        <w:spacing w:line="560" w:lineRule="exact"/>
        <w:rPr>
          <w:rFonts w:hint="default" w:ascii="方正小标宋简体" w:hAnsi="方正小标宋简体" w:eastAsia="方正小标宋简体" w:cs="方正小标宋简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p>
    <w:p w14:paraId="282125C9">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lang w:eastAsia="zh-CN"/>
        </w:rPr>
        <w:t>县、乡（镇）政府领导包保矿山安全生产责任清单</w:t>
      </w:r>
    </w:p>
    <w:p w14:paraId="2D6AB07A">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b/>
          <w:bCs/>
          <w:color w:val="000000"/>
          <w:sz w:val="44"/>
          <w:szCs w:val="44"/>
          <w:lang w:val="en-US" w:eastAsia="zh-CN"/>
        </w:rPr>
      </w:pPr>
    </w:p>
    <w:tbl>
      <w:tblPr>
        <w:tblStyle w:val="12"/>
        <w:tblW w:w="14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786"/>
        <w:gridCol w:w="11993"/>
      </w:tblGrid>
      <w:tr w14:paraId="5666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907" w:type="dxa"/>
            <w:noWrap w:val="0"/>
            <w:vAlign w:val="center"/>
          </w:tcPr>
          <w:p w14:paraId="5C579A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bCs/>
                <w:sz w:val="32"/>
                <w:szCs w:val="32"/>
                <w:vertAlign w:val="baseline"/>
                <w:lang w:val="en-US" w:eastAsia="zh-CN"/>
              </w:rPr>
            </w:pPr>
            <w:r>
              <w:rPr>
                <w:rFonts w:hint="eastAsia" w:ascii="仿宋_GB2312" w:eastAsia="仿宋_GB2312"/>
                <w:b/>
                <w:bCs/>
                <w:sz w:val="32"/>
                <w:szCs w:val="32"/>
                <w:vertAlign w:val="baseline"/>
                <w:lang w:val="en-US" w:eastAsia="zh-CN"/>
              </w:rPr>
              <w:t>序号</w:t>
            </w:r>
          </w:p>
        </w:tc>
        <w:tc>
          <w:tcPr>
            <w:tcW w:w="1786" w:type="dxa"/>
            <w:noWrap w:val="0"/>
            <w:vAlign w:val="center"/>
          </w:tcPr>
          <w:p w14:paraId="165B3F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bCs/>
                <w:sz w:val="32"/>
                <w:szCs w:val="32"/>
                <w:vertAlign w:val="baseline"/>
                <w:lang w:val="en-US" w:eastAsia="zh-CN"/>
              </w:rPr>
            </w:pPr>
            <w:r>
              <w:rPr>
                <w:rFonts w:hint="eastAsia" w:ascii="仿宋_GB2312" w:eastAsia="仿宋_GB2312"/>
                <w:b/>
                <w:bCs/>
                <w:sz w:val="32"/>
                <w:szCs w:val="32"/>
                <w:vertAlign w:val="baseline"/>
                <w:lang w:val="en-US" w:eastAsia="zh-CN"/>
              </w:rPr>
              <w:t>名称</w:t>
            </w:r>
          </w:p>
        </w:tc>
        <w:tc>
          <w:tcPr>
            <w:tcW w:w="11993" w:type="dxa"/>
            <w:noWrap w:val="0"/>
            <w:vAlign w:val="center"/>
          </w:tcPr>
          <w:p w14:paraId="1BD722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bCs/>
                <w:sz w:val="32"/>
                <w:szCs w:val="32"/>
                <w:vertAlign w:val="baseline"/>
                <w:lang w:val="en-US" w:eastAsia="zh-CN"/>
              </w:rPr>
            </w:pPr>
            <w:r>
              <w:rPr>
                <w:rFonts w:hint="eastAsia" w:ascii="仿宋_GB2312" w:eastAsia="仿宋_GB2312"/>
                <w:b/>
                <w:bCs/>
                <w:sz w:val="32"/>
                <w:szCs w:val="32"/>
                <w:vertAlign w:val="baseline"/>
                <w:lang w:val="en-US" w:eastAsia="zh-CN"/>
              </w:rPr>
              <w:t>责任事项</w:t>
            </w:r>
          </w:p>
        </w:tc>
      </w:tr>
      <w:tr w14:paraId="7FCE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07" w:type="dxa"/>
            <w:vMerge w:val="restart"/>
            <w:noWrap w:val="0"/>
            <w:vAlign w:val="center"/>
          </w:tcPr>
          <w:p w14:paraId="7D656E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 w:eastAsia="zh-CN"/>
              </w:rPr>
            </w:pPr>
            <w:r>
              <w:rPr>
                <w:rFonts w:hint="default" w:ascii="仿宋_GB2312" w:eastAsia="仿宋_GB2312"/>
                <w:b w:val="0"/>
                <w:bCs w:val="0"/>
                <w:sz w:val="32"/>
                <w:szCs w:val="32"/>
                <w:vertAlign w:val="baseline"/>
                <w:lang w:val="en" w:eastAsia="zh-CN"/>
              </w:rPr>
              <w:t>1</w:t>
            </w:r>
          </w:p>
        </w:tc>
        <w:tc>
          <w:tcPr>
            <w:tcW w:w="1786" w:type="dxa"/>
            <w:vMerge w:val="restart"/>
            <w:noWrap w:val="0"/>
            <w:vAlign w:val="center"/>
          </w:tcPr>
          <w:p w14:paraId="090990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US" w:eastAsia="zh-CN"/>
              </w:rPr>
            </w:pPr>
            <w:r>
              <w:rPr>
                <w:rFonts w:hint="eastAsia" w:ascii="仿宋_GB2312" w:eastAsia="仿宋_GB2312"/>
                <w:b w:val="0"/>
                <w:bCs w:val="0"/>
                <w:sz w:val="32"/>
                <w:szCs w:val="32"/>
                <w:vertAlign w:val="baseline"/>
                <w:lang w:val="en-US" w:eastAsia="zh-CN"/>
              </w:rPr>
              <w:t>六掌握</w:t>
            </w:r>
          </w:p>
        </w:tc>
        <w:tc>
          <w:tcPr>
            <w:tcW w:w="11993" w:type="dxa"/>
            <w:noWrap w:val="0"/>
            <w:vAlign w:val="center"/>
          </w:tcPr>
          <w:p w14:paraId="42DB839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1.掌握习近平总书记关于安全生产的</w:t>
            </w:r>
            <w:bookmarkStart w:id="0" w:name="_GoBack"/>
            <w:bookmarkEnd w:id="0"/>
            <w:r>
              <w:rPr>
                <w:rFonts w:hint="eastAsia" w:ascii="仿宋_GB2312" w:eastAsia="仿宋_GB2312"/>
                <w:sz w:val="32"/>
                <w:szCs w:val="32"/>
                <w:vertAlign w:val="baseline"/>
                <w:lang w:val="en-US" w:eastAsia="zh-CN"/>
              </w:rPr>
              <w:t>重要论述、重要指示批示精神和党中央、国务院有关决策部署，以及应急管理部门、国家矿山安全监察局和省、市、县相关工作要求。</w:t>
            </w:r>
          </w:p>
        </w:tc>
      </w:tr>
      <w:tr w14:paraId="6D42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Merge w:val="continue"/>
            <w:noWrap w:val="0"/>
            <w:vAlign w:val="top"/>
          </w:tcPr>
          <w:p w14:paraId="11E7DD1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786" w:type="dxa"/>
            <w:vMerge w:val="continue"/>
            <w:noWrap w:val="0"/>
            <w:vAlign w:val="top"/>
          </w:tcPr>
          <w:p w14:paraId="39CA861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1993" w:type="dxa"/>
            <w:noWrap w:val="0"/>
            <w:vAlign w:val="center"/>
          </w:tcPr>
          <w:p w14:paraId="5166CB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2.掌握生产、建设、停工停产、复工复产等情况；地下矿山下井人数，是否符合限员规定。</w:t>
            </w:r>
          </w:p>
        </w:tc>
      </w:tr>
      <w:tr w14:paraId="4207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907" w:type="dxa"/>
            <w:vMerge w:val="continue"/>
            <w:noWrap w:val="0"/>
            <w:vAlign w:val="top"/>
          </w:tcPr>
          <w:p w14:paraId="1C98803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786" w:type="dxa"/>
            <w:vMerge w:val="continue"/>
            <w:noWrap w:val="0"/>
            <w:vAlign w:val="top"/>
          </w:tcPr>
          <w:p w14:paraId="5CE333F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1993" w:type="dxa"/>
            <w:noWrap w:val="0"/>
            <w:vAlign w:val="center"/>
          </w:tcPr>
          <w:p w14:paraId="553E752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3.掌握煤矿、金属非金属地下矿山是否存在透水、冒顶片帮、高处坠落、中毒窒息、爆破伤害、机械伤害等重大灾害风险；金属非金属露天矿山是否存在滑坡和坍塌、车辆伤害、高处坠落、物体打击等重大灾害风险；尾矿库是否存在淹溺、渗漏、漫坝、溃坝等重大安全风险。</w:t>
            </w:r>
          </w:p>
        </w:tc>
      </w:tr>
      <w:tr w14:paraId="7D2F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907" w:type="dxa"/>
            <w:vMerge w:val="continue"/>
            <w:noWrap w:val="0"/>
            <w:vAlign w:val="top"/>
          </w:tcPr>
          <w:p w14:paraId="15A6D11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786" w:type="dxa"/>
            <w:vMerge w:val="continue"/>
            <w:noWrap w:val="0"/>
            <w:vAlign w:val="top"/>
          </w:tcPr>
          <w:p w14:paraId="252B60A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1993" w:type="dxa"/>
            <w:noWrap w:val="0"/>
            <w:vAlign w:val="center"/>
          </w:tcPr>
          <w:p w14:paraId="4DC16C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4.掌握近三年来矿山生产安全事故情况、重大事故排查整治及销号情况、上级检查发现问题整改落实情况等。</w:t>
            </w:r>
          </w:p>
        </w:tc>
      </w:tr>
      <w:tr w14:paraId="78B0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907" w:type="dxa"/>
            <w:vMerge w:val="continue"/>
            <w:noWrap w:val="0"/>
            <w:vAlign w:val="top"/>
          </w:tcPr>
          <w:p w14:paraId="0024D08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786" w:type="dxa"/>
            <w:vMerge w:val="continue"/>
            <w:noWrap w:val="0"/>
            <w:vAlign w:val="top"/>
          </w:tcPr>
          <w:p w14:paraId="3A3372F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1993" w:type="dxa"/>
            <w:noWrap w:val="0"/>
            <w:vAlign w:val="center"/>
          </w:tcPr>
          <w:p w14:paraId="355F393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5.掌握正常生产的煤矿、金属非金属应持有采矿许可证、安全生产许可证；正在建设的煤矿、金属非金属矿山应持有项目核准、安全设施设计等批准文件；尾矿库应持有安全生产许可证或建设项目批准文件。</w:t>
            </w:r>
          </w:p>
        </w:tc>
      </w:tr>
      <w:tr w14:paraId="077C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07" w:type="dxa"/>
            <w:vMerge w:val="continue"/>
            <w:noWrap w:val="0"/>
            <w:vAlign w:val="top"/>
          </w:tcPr>
          <w:p w14:paraId="372DD6B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786" w:type="dxa"/>
            <w:vMerge w:val="continue"/>
            <w:noWrap w:val="0"/>
            <w:vAlign w:val="top"/>
          </w:tcPr>
          <w:p w14:paraId="5AEEB65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b w:val="0"/>
                <w:bCs w:val="0"/>
                <w:sz w:val="32"/>
                <w:szCs w:val="32"/>
                <w:vertAlign w:val="baseline"/>
                <w:lang w:val="en-US" w:eastAsia="zh-CN"/>
              </w:rPr>
            </w:pPr>
          </w:p>
        </w:tc>
        <w:tc>
          <w:tcPr>
            <w:tcW w:w="11993" w:type="dxa"/>
            <w:noWrap w:val="0"/>
            <w:vAlign w:val="center"/>
          </w:tcPr>
          <w:p w14:paraId="0C27B2A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6.掌握煤矿、金属非金属地下矿山应配备“五职矿长”情况，金属非金属露天矿山、尾矿库配备矿长，矿领导均应取得相应安全生产知识和管理能力考核合格证书。</w:t>
            </w:r>
          </w:p>
        </w:tc>
      </w:tr>
      <w:tr w14:paraId="5174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07" w:type="dxa"/>
            <w:vMerge w:val="restart"/>
            <w:noWrap w:val="0"/>
            <w:vAlign w:val="center"/>
          </w:tcPr>
          <w:p w14:paraId="0EE316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 w:eastAsia="zh-CN"/>
              </w:rPr>
            </w:pPr>
            <w:r>
              <w:rPr>
                <w:rFonts w:hint="default" w:ascii="仿宋_GB2312" w:eastAsia="仿宋_GB2312"/>
                <w:b w:val="0"/>
                <w:bCs w:val="0"/>
                <w:sz w:val="32"/>
                <w:szCs w:val="32"/>
                <w:vertAlign w:val="baseline"/>
                <w:lang w:val="en" w:eastAsia="zh-CN"/>
              </w:rPr>
              <w:t>2</w:t>
            </w:r>
          </w:p>
        </w:tc>
        <w:tc>
          <w:tcPr>
            <w:tcW w:w="1786" w:type="dxa"/>
            <w:vMerge w:val="restart"/>
            <w:noWrap w:val="0"/>
            <w:vAlign w:val="center"/>
          </w:tcPr>
          <w:p w14:paraId="4B7A66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US" w:eastAsia="zh-CN"/>
              </w:rPr>
            </w:pPr>
            <w:r>
              <w:rPr>
                <w:rFonts w:hint="eastAsia" w:ascii="仿宋_GB2312" w:eastAsia="仿宋_GB2312"/>
                <w:b w:val="0"/>
                <w:bCs w:val="0"/>
                <w:sz w:val="32"/>
                <w:szCs w:val="32"/>
                <w:vertAlign w:val="baseline"/>
                <w:lang w:val="en-US" w:eastAsia="zh-CN"/>
              </w:rPr>
              <w:t>三督促</w:t>
            </w:r>
          </w:p>
        </w:tc>
        <w:tc>
          <w:tcPr>
            <w:tcW w:w="11993" w:type="dxa"/>
            <w:noWrap w:val="0"/>
            <w:vAlign w:val="center"/>
          </w:tcPr>
          <w:p w14:paraId="5C18F1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1.督促矿山依法办证，加大安全投入和教育培训，持续具备安全生产条件，不得无证开采、隐蔽工作面作业、非法盗采矿产资源等。</w:t>
            </w:r>
          </w:p>
        </w:tc>
      </w:tr>
      <w:tr w14:paraId="46EA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907" w:type="dxa"/>
            <w:vMerge w:val="continue"/>
            <w:noWrap w:val="0"/>
            <w:vAlign w:val="center"/>
          </w:tcPr>
          <w:p w14:paraId="665124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US" w:eastAsia="zh-CN"/>
              </w:rPr>
            </w:pPr>
          </w:p>
        </w:tc>
        <w:tc>
          <w:tcPr>
            <w:tcW w:w="1786" w:type="dxa"/>
            <w:vMerge w:val="continue"/>
            <w:noWrap w:val="0"/>
            <w:vAlign w:val="center"/>
          </w:tcPr>
          <w:p w14:paraId="611CF1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US" w:eastAsia="zh-CN"/>
              </w:rPr>
            </w:pPr>
          </w:p>
        </w:tc>
        <w:tc>
          <w:tcPr>
            <w:tcW w:w="11993" w:type="dxa"/>
            <w:noWrap w:val="0"/>
            <w:vAlign w:val="center"/>
          </w:tcPr>
          <w:p w14:paraId="4F996BB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2.督促矿山落实安全生产主体责任，建立全员安全生产岗位责任制，主要负责人（含实际控制人）到矿履职。</w:t>
            </w:r>
          </w:p>
        </w:tc>
      </w:tr>
      <w:tr w14:paraId="23FE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907" w:type="dxa"/>
            <w:vMerge w:val="continue"/>
            <w:noWrap w:val="0"/>
            <w:vAlign w:val="center"/>
          </w:tcPr>
          <w:p w14:paraId="604078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US" w:eastAsia="zh-CN"/>
              </w:rPr>
            </w:pPr>
          </w:p>
        </w:tc>
        <w:tc>
          <w:tcPr>
            <w:tcW w:w="1786" w:type="dxa"/>
            <w:vMerge w:val="continue"/>
            <w:noWrap w:val="0"/>
            <w:vAlign w:val="center"/>
          </w:tcPr>
          <w:p w14:paraId="654097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US" w:eastAsia="zh-CN"/>
              </w:rPr>
            </w:pPr>
          </w:p>
        </w:tc>
        <w:tc>
          <w:tcPr>
            <w:tcW w:w="11993" w:type="dxa"/>
            <w:noWrap w:val="0"/>
            <w:vAlign w:val="center"/>
          </w:tcPr>
          <w:p w14:paraId="7286C5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3.督促矿山建立安全风险分级管控和隐患排查治理双重预防机制，有效管控重大安全风险，及时消除事故隐患。</w:t>
            </w:r>
          </w:p>
        </w:tc>
      </w:tr>
      <w:tr w14:paraId="02BF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 w:type="dxa"/>
            <w:vMerge w:val="restart"/>
            <w:noWrap w:val="0"/>
            <w:vAlign w:val="center"/>
          </w:tcPr>
          <w:p w14:paraId="3AECA6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 w:eastAsia="zh-CN"/>
              </w:rPr>
            </w:pPr>
            <w:r>
              <w:rPr>
                <w:rFonts w:hint="default" w:ascii="仿宋_GB2312" w:eastAsia="仿宋_GB2312"/>
                <w:b w:val="0"/>
                <w:bCs w:val="0"/>
                <w:sz w:val="32"/>
                <w:szCs w:val="32"/>
                <w:vertAlign w:val="baseline"/>
                <w:lang w:val="en" w:eastAsia="zh-CN"/>
              </w:rPr>
              <w:t>3</w:t>
            </w:r>
          </w:p>
        </w:tc>
        <w:tc>
          <w:tcPr>
            <w:tcW w:w="1786" w:type="dxa"/>
            <w:vMerge w:val="restart"/>
            <w:noWrap w:val="0"/>
            <w:vAlign w:val="center"/>
          </w:tcPr>
          <w:p w14:paraId="5ADE4A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eastAsia="仿宋_GB2312"/>
                <w:b w:val="0"/>
                <w:bCs w:val="0"/>
                <w:sz w:val="32"/>
                <w:szCs w:val="32"/>
                <w:vertAlign w:val="baseline"/>
                <w:lang w:val="en-US" w:eastAsia="zh-CN"/>
              </w:rPr>
            </w:pPr>
            <w:r>
              <w:rPr>
                <w:rFonts w:hint="eastAsia" w:ascii="仿宋_GB2312" w:eastAsia="仿宋_GB2312"/>
                <w:b w:val="0"/>
                <w:bCs w:val="0"/>
                <w:sz w:val="32"/>
                <w:szCs w:val="32"/>
                <w:vertAlign w:val="baseline"/>
                <w:lang w:val="en-US" w:eastAsia="zh-CN"/>
              </w:rPr>
              <w:t>三落实</w:t>
            </w:r>
          </w:p>
        </w:tc>
        <w:tc>
          <w:tcPr>
            <w:tcW w:w="11993" w:type="dxa"/>
            <w:noWrap w:val="0"/>
            <w:vAlign w:val="center"/>
          </w:tcPr>
          <w:p w14:paraId="671545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1.落实每季度至少开展一次矿山安全风险分析研判和安全检查，推动矿山做好事故防范工作。</w:t>
            </w:r>
          </w:p>
        </w:tc>
      </w:tr>
      <w:tr w14:paraId="63A2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07" w:type="dxa"/>
            <w:vMerge w:val="continue"/>
            <w:noWrap w:val="0"/>
            <w:vAlign w:val="top"/>
          </w:tcPr>
          <w:p w14:paraId="7D050EC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sz w:val="32"/>
                <w:szCs w:val="32"/>
                <w:vertAlign w:val="baseline"/>
                <w:lang w:val="en-US" w:eastAsia="zh-CN"/>
              </w:rPr>
            </w:pPr>
          </w:p>
        </w:tc>
        <w:tc>
          <w:tcPr>
            <w:tcW w:w="1786" w:type="dxa"/>
            <w:vMerge w:val="continue"/>
            <w:noWrap w:val="0"/>
            <w:vAlign w:val="top"/>
          </w:tcPr>
          <w:p w14:paraId="725B2AC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sz w:val="32"/>
                <w:szCs w:val="32"/>
                <w:vertAlign w:val="baseline"/>
                <w:lang w:val="en-US" w:eastAsia="zh-CN"/>
              </w:rPr>
            </w:pPr>
          </w:p>
        </w:tc>
        <w:tc>
          <w:tcPr>
            <w:tcW w:w="11993" w:type="dxa"/>
            <w:noWrap w:val="0"/>
            <w:vAlign w:val="center"/>
          </w:tcPr>
          <w:p w14:paraId="6193A3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2.落实每年至少参加一次矿山应急救援演练，矿山发生事故、紧急突发情况时，第一时间赶赴现场，组织协调救援工作。</w:t>
            </w:r>
          </w:p>
        </w:tc>
      </w:tr>
      <w:tr w14:paraId="3182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07" w:type="dxa"/>
            <w:vMerge w:val="continue"/>
            <w:noWrap w:val="0"/>
            <w:vAlign w:val="top"/>
          </w:tcPr>
          <w:p w14:paraId="791C7CA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sz w:val="32"/>
                <w:szCs w:val="32"/>
                <w:vertAlign w:val="baseline"/>
                <w:lang w:val="en-US" w:eastAsia="zh-CN"/>
              </w:rPr>
            </w:pPr>
          </w:p>
        </w:tc>
        <w:tc>
          <w:tcPr>
            <w:tcW w:w="1786" w:type="dxa"/>
            <w:vMerge w:val="continue"/>
            <w:noWrap w:val="0"/>
            <w:vAlign w:val="top"/>
          </w:tcPr>
          <w:p w14:paraId="05E190B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eastAsia="仿宋_GB2312"/>
                <w:sz w:val="32"/>
                <w:szCs w:val="32"/>
                <w:vertAlign w:val="baseline"/>
                <w:lang w:val="en-US" w:eastAsia="zh-CN"/>
              </w:rPr>
            </w:pPr>
          </w:p>
        </w:tc>
        <w:tc>
          <w:tcPr>
            <w:tcW w:w="11993" w:type="dxa"/>
            <w:noWrap w:val="0"/>
            <w:vAlign w:val="center"/>
          </w:tcPr>
          <w:p w14:paraId="046331D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3.落实联系帮扶职责，协调属地和有关部门，解决矿山安全生产突出问题。</w:t>
            </w:r>
          </w:p>
        </w:tc>
      </w:tr>
    </w:tbl>
    <w:p w14:paraId="7B2549C7">
      <w:pPr>
        <w:spacing w:line="560" w:lineRule="exact"/>
        <w:rPr>
          <w:rFonts w:hint="eastAsia" w:ascii="仿宋_GB2312" w:eastAsia="仿宋_GB2312"/>
          <w:sz w:val="32"/>
          <w:szCs w:val="32"/>
          <w:lang w:eastAsia="zh-CN"/>
        </w:rPr>
        <w:sectPr>
          <w:footerReference r:id="rId3" w:type="default"/>
          <w:pgSz w:w="16838" w:h="11906" w:orient="landscape"/>
          <w:pgMar w:top="1797" w:right="1440" w:bottom="1797" w:left="1440" w:header="851" w:footer="992" w:gutter="0"/>
          <w:cols w:space="720" w:num="1"/>
          <w:docGrid w:type="linesAndChars" w:linePitch="312" w:charSpace="0"/>
        </w:sectPr>
      </w:pPr>
    </w:p>
    <w:p w14:paraId="3EAD249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附件6</w:t>
      </w:r>
    </w:p>
    <w:p w14:paraId="4CC2916E">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lang w:eastAsia="zh-CN"/>
        </w:rPr>
        <w:t>大田县包保矿山安全生产责任</w:t>
      </w:r>
    </w:p>
    <w:p w14:paraId="41E76445">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lang w:eastAsia="zh-CN"/>
        </w:rPr>
        <w:t>履职情况登记表</w:t>
      </w:r>
    </w:p>
    <w:p w14:paraId="3550B1F7">
      <w:pPr>
        <w:ind w:firstLine="4160" w:firstLineChars="1300"/>
        <w:rPr>
          <w:rFonts w:hint="eastAsia" w:ascii="仿宋_GB2312" w:eastAsia="仿宋_GB2312"/>
          <w:sz w:val="32"/>
          <w:szCs w:val="32"/>
        </w:rPr>
      </w:pPr>
      <w:r>
        <w:rPr>
          <w:rFonts w:hint="eastAsia" w:ascii="仿宋_GB2312" w:eastAsia="仿宋_GB2312"/>
          <w:sz w:val="32"/>
          <w:szCs w:val="32"/>
        </w:rPr>
        <w:t>履职时间:</w:t>
      </w:r>
      <w:r>
        <w:rPr>
          <w:rFonts w:hint="eastAsia" w:ascii="仿宋_GB2312" w:eastAsia="仿宋_GB2312"/>
          <w:sz w:val="32"/>
          <w:szCs w:val="32"/>
          <w:lang w:val="en-US" w:eastAsia="zh-CN"/>
        </w:rPr>
        <w:t xml:space="preserve">     </w:t>
      </w:r>
      <w:r>
        <w:rPr>
          <w:rFonts w:hint="eastAsia" w:ascii="仿宋_GB2312" w:eastAsia="仿宋_GB2312"/>
          <w:sz w:val="32"/>
          <w:szCs w:val="32"/>
        </w:rPr>
        <w:t>年</w:t>
      </w:r>
      <w:r>
        <w:rPr>
          <w:rFonts w:hint="eastAsia" w:ascii="仿宋_GB2312" w:eastAsia="仿宋_GB2312"/>
          <w:sz w:val="32"/>
          <w:szCs w:val="32"/>
          <w:lang w:val="en-US" w:eastAsia="zh-CN"/>
        </w:rPr>
        <w:t xml:space="preserve">  月  </w:t>
      </w:r>
      <w:r>
        <w:rPr>
          <w:rFonts w:hint="eastAsia" w:ascii="仿宋_GB2312" w:eastAsia="仿宋_GB2312"/>
          <w:sz w:val="32"/>
          <w:szCs w:val="32"/>
        </w:rPr>
        <w:t>日</w:t>
      </w:r>
    </w:p>
    <w:tbl>
      <w:tblPr>
        <w:tblStyle w:val="11"/>
        <w:tblW w:w="9553"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7431"/>
      </w:tblGrid>
      <w:tr w14:paraId="4BC6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2015" w:type="dxa"/>
            <w:noWrap w:val="0"/>
            <w:vAlign w:val="center"/>
          </w:tcPr>
          <w:p w14:paraId="08EDBAA2">
            <w:pPr>
              <w:spacing w:line="440" w:lineRule="exact"/>
              <w:jc w:val="center"/>
              <w:rPr>
                <w:rFonts w:hint="eastAsia" w:ascii="仿宋_GB2312" w:eastAsia="仿宋_GB2312"/>
                <w:sz w:val="28"/>
                <w:szCs w:val="28"/>
              </w:rPr>
            </w:pPr>
            <w:r>
              <w:rPr>
                <w:rFonts w:hint="eastAsia" w:ascii="仿宋_GB2312" w:eastAsia="仿宋_GB2312"/>
                <w:sz w:val="28"/>
                <w:szCs w:val="28"/>
              </w:rPr>
              <w:t>矿山名称</w:t>
            </w:r>
          </w:p>
        </w:tc>
        <w:tc>
          <w:tcPr>
            <w:tcW w:w="7057" w:type="dxa"/>
            <w:noWrap w:val="0"/>
            <w:vAlign w:val="center"/>
          </w:tcPr>
          <w:p w14:paraId="22370CF2">
            <w:pPr>
              <w:spacing w:line="440" w:lineRule="exact"/>
              <w:jc w:val="center"/>
              <w:rPr>
                <w:rFonts w:hint="eastAsia" w:ascii="仿宋_GB2312" w:eastAsia="仿宋_GB2312"/>
                <w:sz w:val="28"/>
                <w:szCs w:val="28"/>
                <w:lang w:eastAsia="zh-CN"/>
              </w:rPr>
            </w:pPr>
          </w:p>
          <w:p w14:paraId="05F5FF4B">
            <w:pPr>
              <w:spacing w:line="440" w:lineRule="exact"/>
              <w:jc w:val="center"/>
              <w:rPr>
                <w:rFonts w:hint="eastAsia" w:ascii="仿宋_GB2312" w:eastAsia="仿宋_GB2312"/>
                <w:sz w:val="28"/>
                <w:szCs w:val="28"/>
                <w:lang w:eastAsia="zh-CN"/>
              </w:rPr>
            </w:pPr>
          </w:p>
          <w:p w14:paraId="1D07E991">
            <w:pPr>
              <w:spacing w:line="440" w:lineRule="exact"/>
              <w:jc w:val="center"/>
              <w:rPr>
                <w:rFonts w:hint="eastAsia" w:ascii="仿宋_GB2312" w:eastAsia="仿宋_GB2312"/>
                <w:sz w:val="28"/>
                <w:szCs w:val="28"/>
                <w:lang w:eastAsia="zh-CN"/>
              </w:rPr>
            </w:pPr>
          </w:p>
        </w:tc>
      </w:tr>
      <w:tr w14:paraId="5A7F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2015" w:type="dxa"/>
            <w:noWrap w:val="0"/>
            <w:vAlign w:val="center"/>
          </w:tcPr>
          <w:p w14:paraId="6F39527D">
            <w:pPr>
              <w:spacing w:line="440" w:lineRule="exact"/>
              <w:jc w:val="center"/>
              <w:rPr>
                <w:rFonts w:hint="eastAsia" w:ascii="仿宋_GB2312" w:eastAsia="仿宋_GB2312"/>
                <w:sz w:val="28"/>
                <w:szCs w:val="28"/>
              </w:rPr>
            </w:pPr>
            <w:r>
              <w:rPr>
                <w:rFonts w:hint="eastAsia" w:ascii="仿宋_GB2312" w:eastAsia="仿宋_GB2312"/>
                <w:sz w:val="28"/>
                <w:szCs w:val="28"/>
              </w:rPr>
              <w:t>包保责任人</w:t>
            </w:r>
          </w:p>
          <w:p w14:paraId="5B7E727C">
            <w:pPr>
              <w:spacing w:line="440" w:lineRule="exact"/>
              <w:jc w:val="center"/>
              <w:rPr>
                <w:rFonts w:hint="eastAsia" w:ascii="仿宋_GB2312" w:eastAsia="仿宋_GB2312"/>
                <w:sz w:val="28"/>
                <w:szCs w:val="28"/>
              </w:rPr>
            </w:pPr>
            <w:r>
              <w:rPr>
                <w:rFonts w:hint="eastAsia" w:ascii="仿宋_GB2312" w:eastAsia="仿宋_GB2312"/>
                <w:sz w:val="28"/>
                <w:szCs w:val="28"/>
              </w:rPr>
              <w:t>姓名及职务</w:t>
            </w:r>
          </w:p>
        </w:tc>
        <w:tc>
          <w:tcPr>
            <w:tcW w:w="7057" w:type="dxa"/>
            <w:noWrap w:val="0"/>
            <w:vAlign w:val="center"/>
          </w:tcPr>
          <w:p w14:paraId="670D1F30">
            <w:pPr>
              <w:spacing w:line="440" w:lineRule="exact"/>
              <w:jc w:val="center"/>
              <w:rPr>
                <w:rFonts w:hint="eastAsia" w:ascii="仿宋_GB2312" w:eastAsia="仿宋_GB2312"/>
                <w:sz w:val="28"/>
                <w:szCs w:val="28"/>
                <w:lang w:eastAsia="zh-CN"/>
              </w:rPr>
            </w:pPr>
          </w:p>
          <w:p w14:paraId="55C8E793">
            <w:pPr>
              <w:spacing w:line="440" w:lineRule="exact"/>
              <w:jc w:val="both"/>
              <w:rPr>
                <w:rFonts w:hint="eastAsia" w:ascii="仿宋_GB2312" w:eastAsia="仿宋_GB2312"/>
                <w:sz w:val="28"/>
                <w:szCs w:val="28"/>
                <w:lang w:eastAsia="zh-CN"/>
              </w:rPr>
            </w:pPr>
          </w:p>
          <w:p w14:paraId="4327A2C6">
            <w:pPr>
              <w:spacing w:line="440" w:lineRule="exact"/>
              <w:jc w:val="center"/>
              <w:rPr>
                <w:rFonts w:hint="eastAsia" w:ascii="仿宋_GB2312" w:eastAsia="仿宋_GB2312"/>
                <w:sz w:val="28"/>
                <w:szCs w:val="28"/>
                <w:lang w:eastAsia="zh-CN"/>
              </w:rPr>
            </w:pPr>
          </w:p>
        </w:tc>
      </w:tr>
      <w:tr w14:paraId="7818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5" w:hRule="atLeast"/>
        </w:trPr>
        <w:tc>
          <w:tcPr>
            <w:tcW w:w="2015" w:type="dxa"/>
            <w:noWrap w:val="0"/>
            <w:vAlign w:val="center"/>
          </w:tcPr>
          <w:p w14:paraId="1D96F815">
            <w:pPr>
              <w:spacing w:line="44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现场履职情况</w:t>
            </w:r>
          </w:p>
        </w:tc>
        <w:tc>
          <w:tcPr>
            <w:tcW w:w="7057" w:type="dxa"/>
            <w:noWrap w:val="0"/>
            <w:vAlign w:val="center"/>
          </w:tcPr>
          <w:p w14:paraId="7472ADAF">
            <w:pPr>
              <w:spacing w:line="440" w:lineRule="exact"/>
              <w:jc w:val="left"/>
              <w:rPr>
                <w:rFonts w:hint="default" w:ascii="仿宋_GB2312" w:eastAsia="仿宋_GB2312"/>
                <w:sz w:val="28"/>
                <w:szCs w:val="28"/>
                <w:lang w:val="en-US" w:eastAsia="zh-CN"/>
              </w:rPr>
            </w:pPr>
          </w:p>
          <w:p w14:paraId="5D8677D1">
            <w:pPr>
              <w:spacing w:line="440" w:lineRule="exact"/>
              <w:jc w:val="left"/>
              <w:rPr>
                <w:rFonts w:hint="default" w:ascii="仿宋_GB2312" w:eastAsia="仿宋_GB2312"/>
                <w:sz w:val="28"/>
                <w:szCs w:val="28"/>
                <w:lang w:val="en-US" w:eastAsia="zh-CN"/>
              </w:rPr>
            </w:pPr>
          </w:p>
          <w:p w14:paraId="5D04D92D">
            <w:pPr>
              <w:spacing w:line="440" w:lineRule="exact"/>
              <w:jc w:val="left"/>
              <w:rPr>
                <w:rFonts w:hint="default" w:ascii="仿宋_GB2312" w:eastAsia="仿宋_GB2312"/>
                <w:sz w:val="28"/>
                <w:szCs w:val="28"/>
                <w:lang w:val="en-US" w:eastAsia="zh-CN"/>
              </w:rPr>
            </w:pPr>
          </w:p>
          <w:p w14:paraId="336716A0">
            <w:pPr>
              <w:spacing w:line="440" w:lineRule="exact"/>
              <w:jc w:val="left"/>
              <w:rPr>
                <w:rFonts w:hint="default" w:ascii="仿宋_GB2312" w:eastAsia="仿宋_GB2312"/>
                <w:sz w:val="28"/>
                <w:szCs w:val="28"/>
                <w:lang w:val="en-US" w:eastAsia="zh-CN"/>
              </w:rPr>
            </w:pPr>
          </w:p>
          <w:p w14:paraId="0F46DCDC">
            <w:pPr>
              <w:spacing w:line="440" w:lineRule="exact"/>
              <w:jc w:val="left"/>
              <w:rPr>
                <w:rFonts w:hint="default" w:ascii="仿宋_GB2312" w:eastAsia="仿宋_GB2312"/>
                <w:sz w:val="28"/>
                <w:szCs w:val="28"/>
                <w:lang w:val="en-US" w:eastAsia="zh-CN"/>
              </w:rPr>
            </w:pPr>
          </w:p>
          <w:p w14:paraId="16D9B98C">
            <w:pPr>
              <w:spacing w:line="440" w:lineRule="exact"/>
              <w:jc w:val="left"/>
              <w:rPr>
                <w:rFonts w:hint="default" w:ascii="仿宋_GB2312" w:eastAsia="仿宋_GB2312"/>
                <w:sz w:val="28"/>
                <w:szCs w:val="28"/>
                <w:lang w:val="en-US" w:eastAsia="zh-CN"/>
              </w:rPr>
            </w:pPr>
          </w:p>
          <w:p w14:paraId="1D6FE4D0">
            <w:pPr>
              <w:spacing w:line="440" w:lineRule="exact"/>
              <w:jc w:val="left"/>
              <w:rPr>
                <w:rFonts w:hint="default" w:ascii="仿宋_GB2312" w:eastAsia="仿宋_GB2312"/>
                <w:sz w:val="28"/>
                <w:szCs w:val="28"/>
                <w:lang w:val="en-US" w:eastAsia="zh-CN"/>
              </w:rPr>
            </w:pPr>
          </w:p>
          <w:p w14:paraId="29274E92">
            <w:pPr>
              <w:spacing w:line="440" w:lineRule="exact"/>
              <w:jc w:val="left"/>
              <w:rPr>
                <w:rFonts w:hint="default" w:ascii="仿宋_GB2312" w:eastAsia="仿宋_GB2312"/>
                <w:sz w:val="28"/>
                <w:szCs w:val="28"/>
                <w:lang w:val="en-US" w:eastAsia="zh-CN"/>
              </w:rPr>
            </w:pPr>
          </w:p>
          <w:p w14:paraId="30279031">
            <w:pPr>
              <w:spacing w:line="440" w:lineRule="exact"/>
              <w:jc w:val="left"/>
              <w:rPr>
                <w:rFonts w:hint="default" w:ascii="仿宋_GB2312" w:eastAsia="仿宋_GB2312"/>
                <w:sz w:val="28"/>
                <w:szCs w:val="28"/>
                <w:lang w:val="en-US" w:eastAsia="zh-CN"/>
              </w:rPr>
            </w:pPr>
          </w:p>
          <w:p w14:paraId="773CA358">
            <w:pPr>
              <w:spacing w:line="440" w:lineRule="exact"/>
              <w:jc w:val="left"/>
              <w:rPr>
                <w:rFonts w:hint="default" w:ascii="仿宋_GB2312" w:eastAsia="仿宋_GB2312"/>
                <w:sz w:val="28"/>
                <w:szCs w:val="28"/>
                <w:lang w:val="en-US" w:eastAsia="zh-CN"/>
              </w:rPr>
            </w:pPr>
          </w:p>
          <w:p w14:paraId="439BEA61">
            <w:pPr>
              <w:spacing w:line="440" w:lineRule="exact"/>
              <w:jc w:val="left"/>
              <w:rPr>
                <w:rFonts w:hint="default" w:ascii="仿宋_GB2312" w:eastAsia="仿宋_GB2312"/>
                <w:sz w:val="28"/>
                <w:szCs w:val="28"/>
                <w:lang w:val="en-US" w:eastAsia="zh-CN"/>
              </w:rPr>
            </w:pPr>
          </w:p>
        </w:tc>
      </w:tr>
      <w:tr w14:paraId="6A87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0" w:hRule="atLeast"/>
        </w:trPr>
        <w:tc>
          <w:tcPr>
            <w:tcW w:w="2015" w:type="dxa"/>
            <w:noWrap w:val="0"/>
            <w:vAlign w:val="center"/>
          </w:tcPr>
          <w:p w14:paraId="0F03F4AD">
            <w:pPr>
              <w:spacing w:line="44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包保领导签字</w:t>
            </w:r>
          </w:p>
        </w:tc>
        <w:tc>
          <w:tcPr>
            <w:tcW w:w="7057" w:type="dxa"/>
            <w:noWrap w:val="0"/>
            <w:vAlign w:val="center"/>
          </w:tcPr>
          <w:p w14:paraId="14992D5E">
            <w:pPr>
              <w:spacing w:line="440" w:lineRule="exact"/>
              <w:jc w:val="left"/>
              <w:rPr>
                <w:rFonts w:hint="default" w:ascii="仿宋_GB2312" w:eastAsia="仿宋_GB2312"/>
                <w:sz w:val="28"/>
                <w:szCs w:val="28"/>
                <w:lang w:val="en-US" w:eastAsia="zh-CN"/>
              </w:rPr>
            </w:pPr>
          </w:p>
        </w:tc>
      </w:tr>
      <w:tr w14:paraId="62B6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2015" w:type="dxa"/>
            <w:noWrap w:val="0"/>
            <w:vAlign w:val="center"/>
          </w:tcPr>
          <w:p w14:paraId="00F73577">
            <w:pPr>
              <w:spacing w:line="44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企业负责人签字</w:t>
            </w:r>
          </w:p>
        </w:tc>
        <w:tc>
          <w:tcPr>
            <w:tcW w:w="7057" w:type="dxa"/>
            <w:noWrap w:val="0"/>
            <w:vAlign w:val="center"/>
          </w:tcPr>
          <w:p w14:paraId="0155AF24">
            <w:pPr>
              <w:spacing w:line="440" w:lineRule="exact"/>
              <w:jc w:val="left"/>
              <w:rPr>
                <w:rFonts w:hint="default" w:ascii="仿宋_GB2312" w:eastAsia="仿宋_GB2312"/>
                <w:sz w:val="28"/>
                <w:szCs w:val="28"/>
                <w:lang w:val="en-US" w:eastAsia="zh-CN"/>
              </w:rPr>
            </w:pPr>
          </w:p>
        </w:tc>
      </w:tr>
    </w:tbl>
    <w:p w14:paraId="6C188EBB">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sz w:val="36"/>
          <w:szCs w:val="36"/>
          <w:lang w:val="en-US" w:eastAsia="zh-CN"/>
        </w:rPr>
      </w:pPr>
    </w:p>
    <w:sectPr>
      <w:headerReference r:id="rId6" w:type="first"/>
      <w:footerReference r:id="rId9" w:type="first"/>
      <w:headerReference r:id="rId4" w:type="default"/>
      <w:footerReference r:id="rId7" w:type="default"/>
      <w:headerReference r:id="rId5" w:type="even"/>
      <w:footerReference r:id="rId8"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F801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92E36">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D92E36">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33715">
    <w:pPr>
      <w:pStyle w:val="6"/>
      <w:jc w:val="center"/>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AB5520">
                          <w:pPr>
                            <w:pStyle w:val="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AB5520">
                    <w:pPr>
                      <w:pStyle w:val="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p>
                </w:txbxContent>
              </v:textbox>
            </v:shape>
          </w:pict>
        </mc:Fallback>
      </mc:AlternateContent>
    </w:r>
  </w:p>
  <w:p w14:paraId="6B343483">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86413">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FA0A7">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9845">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19AD5">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FB8CE">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zZDM0MjM0YzY4ZDliZTNhMDNmMjhkMGIwNGU2NjkifQ=="/>
    <w:docVar w:name="KSO_WPS_MARK_KEY" w:val="ed7190c8-e54a-4773-a061-47f57586097f"/>
  </w:docVars>
  <w:rsids>
    <w:rsidRoot w:val="000F7B12"/>
    <w:rsid w:val="000014EB"/>
    <w:rsid w:val="000201BD"/>
    <w:rsid w:val="00040DFA"/>
    <w:rsid w:val="00044419"/>
    <w:rsid w:val="00044918"/>
    <w:rsid w:val="00045282"/>
    <w:rsid w:val="00050457"/>
    <w:rsid w:val="000545DB"/>
    <w:rsid w:val="0005742B"/>
    <w:rsid w:val="00063511"/>
    <w:rsid w:val="00075BCA"/>
    <w:rsid w:val="000811E5"/>
    <w:rsid w:val="000A1178"/>
    <w:rsid w:val="000A14E9"/>
    <w:rsid w:val="000A1B35"/>
    <w:rsid w:val="000B10A9"/>
    <w:rsid w:val="000E6BA4"/>
    <w:rsid w:val="000F7B12"/>
    <w:rsid w:val="0010026C"/>
    <w:rsid w:val="00120AD4"/>
    <w:rsid w:val="00121579"/>
    <w:rsid w:val="001340B6"/>
    <w:rsid w:val="00142270"/>
    <w:rsid w:val="00152567"/>
    <w:rsid w:val="00171D08"/>
    <w:rsid w:val="00195B05"/>
    <w:rsid w:val="001F49DF"/>
    <w:rsid w:val="00211ABC"/>
    <w:rsid w:val="00252CCB"/>
    <w:rsid w:val="00267CA0"/>
    <w:rsid w:val="00270682"/>
    <w:rsid w:val="00292CC9"/>
    <w:rsid w:val="002A33A4"/>
    <w:rsid w:val="002B0345"/>
    <w:rsid w:val="002E4495"/>
    <w:rsid w:val="002F0485"/>
    <w:rsid w:val="002F7822"/>
    <w:rsid w:val="00324C79"/>
    <w:rsid w:val="00364DFF"/>
    <w:rsid w:val="00372135"/>
    <w:rsid w:val="00383320"/>
    <w:rsid w:val="003C1D18"/>
    <w:rsid w:val="003D4149"/>
    <w:rsid w:val="003E35E2"/>
    <w:rsid w:val="003F0AD6"/>
    <w:rsid w:val="00404676"/>
    <w:rsid w:val="004159AD"/>
    <w:rsid w:val="00422649"/>
    <w:rsid w:val="004354A1"/>
    <w:rsid w:val="004403B8"/>
    <w:rsid w:val="00446C93"/>
    <w:rsid w:val="00461B4B"/>
    <w:rsid w:val="00466E8D"/>
    <w:rsid w:val="004700ED"/>
    <w:rsid w:val="004848A5"/>
    <w:rsid w:val="004D4DB0"/>
    <w:rsid w:val="004E4936"/>
    <w:rsid w:val="004F0B13"/>
    <w:rsid w:val="004F3CE6"/>
    <w:rsid w:val="00510856"/>
    <w:rsid w:val="00513C3D"/>
    <w:rsid w:val="00520F74"/>
    <w:rsid w:val="00537777"/>
    <w:rsid w:val="00570487"/>
    <w:rsid w:val="00571DCF"/>
    <w:rsid w:val="00572A3F"/>
    <w:rsid w:val="0057783A"/>
    <w:rsid w:val="005A0EFA"/>
    <w:rsid w:val="005B7AE7"/>
    <w:rsid w:val="005C3E6E"/>
    <w:rsid w:val="00624878"/>
    <w:rsid w:val="00626CA4"/>
    <w:rsid w:val="006272F1"/>
    <w:rsid w:val="006335A8"/>
    <w:rsid w:val="006359FD"/>
    <w:rsid w:val="00656BB5"/>
    <w:rsid w:val="006852E6"/>
    <w:rsid w:val="00694D6C"/>
    <w:rsid w:val="006B1E5D"/>
    <w:rsid w:val="006C5A4B"/>
    <w:rsid w:val="006C7255"/>
    <w:rsid w:val="006D6824"/>
    <w:rsid w:val="006E0539"/>
    <w:rsid w:val="006E0E6C"/>
    <w:rsid w:val="006F5A05"/>
    <w:rsid w:val="00717F0C"/>
    <w:rsid w:val="00755DF0"/>
    <w:rsid w:val="00766C77"/>
    <w:rsid w:val="00775AD5"/>
    <w:rsid w:val="007B5D52"/>
    <w:rsid w:val="007C7E8A"/>
    <w:rsid w:val="007D7C18"/>
    <w:rsid w:val="007E1FCE"/>
    <w:rsid w:val="00830962"/>
    <w:rsid w:val="00832BA7"/>
    <w:rsid w:val="0083409F"/>
    <w:rsid w:val="00847290"/>
    <w:rsid w:val="008515C3"/>
    <w:rsid w:val="008621CD"/>
    <w:rsid w:val="0088661E"/>
    <w:rsid w:val="008925FB"/>
    <w:rsid w:val="00894578"/>
    <w:rsid w:val="008E08C0"/>
    <w:rsid w:val="008E349B"/>
    <w:rsid w:val="008E3712"/>
    <w:rsid w:val="008E3C04"/>
    <w:rsid w:val="008F1870"/>
    <w:rsid w:val="008F6161"/>
    <w:rsid w:val="008F64D7"/>
    <w:rsid w:val="009224FE"/>
    <w:rsid w:val="00927FD1"/>
    <w:rsid w:val="00934377"/>
    <w:rsid w:val="00955BBB"/>
    <w:rsid w:val="00955D3C"/>
    <w:rsid w:val="00961E0A"/>
    <w:rsid w:val="00967481"/>
    <w:rsid w:val="00994876"/>
    <w:rsid w:val="009C433F"/>
    <w:rsid w:val="00A05230"/>
    <w:rsid w:val="00A129F9"/>
    <w:rsid w:val="00A229CF"/>
    <w:rsid w:val="00A51582"/>
    <w:rsid w:val="00AC4C6C"/>
    <w:rsid w:val="00B01CDD"/>
    <w:rsid w:val="00B15DD0"/>
    <w:rsid w:val="00B20D85"/>
    <w:rsid w:val="00B264A1"/>
    <w:rsid w:val="00B43FCC"/>
    <w:rsid w:val="00B559FB"/>
    <w:rsid w:val="00B57B87"/>
    <w:rsid w:val="00B62292"/>
    <w:rsid w:val="00B73B57"/>
    <w:rsid w:val="00B744F7"/>
    <w:rsid w:val="00B94B07"/>
    <w:rsid w:val="00BA0FAB"/>
    <w:rsid w:val="00BA221A"/>
    <w:rsid w:val="00BA3803"/>
    <w:rsid w:val="00BA68F8"/>
    <w:rsid w:val="00BB3B68"/>
    <w:rsid w:val="00BB3C33"/>
    <w:rsid w:val="00BB5E81"/>
    <w:rsid w:val="00BD4518"/>
    <w:rsid w:val="00BE4481"/>
    <w:rsid w:val="00C04B6E"/>
    <w:rsid w:val="00C21D42"/>
    <w:rsid w:val="00C272F5"/>
    <w:rsid w:val="00C45FDA"/>
    <w:rsid w:val="00C47D19"/>
    <w:rsid w:val="00C60921"/>
    <w:rsid w:val="00C77B20"/>
    <w:rsid w:val="00C82FBA"/>
    <w:rsid w:val="00C85DD4"/>
    <w:rsid w:val="00CA5CFE"/>
    <w:rsid w:val="00CB2A48"/>
    <w:rsid w:val="00CD2468"/>
    <w:rsid w:val="00CD4672"/>
    <w:rsid w:val="00CE2673"/>
    <w:rsid w:val="00CE2AE9"/>
    <w:rsid w:val="00CE622E"/>
    <w:rsid w:val="00D13CBF"/>
    <w:rsid w:val="00D17364"/>
    <w:rsid w:val="00D36A66"/>
    <w:rsid w:val="00D56FE9"/>
    <w:rsid w:val="00D72460"/>
    <w:rsid w:val="00D87046"/>
    <w:rsid w:val="00D97C2C"/>
    <w:rsid w:val="00DD4AA0"/>
    <w:rsid w:val="00DE6587"/>
    <w:rsid w:val="00DE7593"/>
    <w:rsid w:val="00DF1202"/>
    <w:rsid w:val="00DF73FB"/>
    <w:rsid w:val="00E019CE"/>
    <w:rsid w:val="00E05BE7"/>
    <w:rsid w:val="00E12B73"/>
    <w:rsid w:val="00E31A40"/>
    <w:rsid w:val="00E4082B"/>
    <w:rsid w:val="00E42E1E"/>
    <w:rsid w:val="00E448BF"/>
    <w:rsid w:val="00E46117"/>
    <w:rsid w:val="00E70199"/>
    <w:rsid w:val="00E77C30"/>
    <w:rsid w:val="00E95DC4"/>
    <w:rsid w:val="00EA075A"/>
    <w:rsid w:val="00EC03AB"/>
    <w:rsid w:val="00EC46AB"/>
    <w:rsid w:val="00EE6060"/>
    <w:rsid w:val="00F23D42"/>
    <w:rsid w:val="00F41212"/>
    <w:rsid w:val="00F42862"/>
    <w:rsid w:val="00F46BC4"/>
    <w:rsid w:val="00F708F4"/>
    <w:rsid w:val="00F81BCE"/>
    <w:rsid w:val="00F82486"/>
    <w:rsid w:val="00FB7A4C"/>
    <w:rsid w:val="00FC58C8"/>
    <w:rsid w:val="00FF5E74"/>
    <w:rsid w:val="00FF727A"/>
    <w:rsid w:val="014A2DD9"/>
    <w:rsid w:val="015123B9"/>
    <w:rsid w:val="015504D4"/>
    <w:rsid w:val="017E162C"/>
    <w:rsid w:val="0194674A"/>
    <w:rsid w:val="01C81F50"/>
    <w:rsid w:val="01CA3F1A"/>
    <w:rsid w:val="01E212B8"/>
    <w:rsid w:val="02357F37"/>
    <w:rsid w:val="023972F7"/>
    <w:rsid w:val="024737BC"/>
    <w:rsid w:val="026B3007"/>
    <w:rsid w:val="029A1B3E"/>
    <w:rsid w:val="02A816E8"/>
    <w:rsid w:val="02D037B2"/>
    <w:rsid w:val="02E84657"/>
    <w:rsid w:val="02EB05EB"/>
    <w:rsid w:val="02FC2F1E"/>
    <w:rsid w:val="03351867"/>
    <w:rsid w:val="033E2CC7"/>
    <w:rsid w:val="03750ED4"/>
    <w:rsid w:val="03912F41"/>
    <w:rsid w:val="03B66504"/>
    <w:rsid w:val="040A2CF3"/>
    <w:rsid w:val="0438160E"/>
    <w:rsid w:val="044004C3"/>
    <w:rsid w:val="046B5540"/>
    <w:rsid w:val="04974587"/>
    <w:rsid w:val="04CE3D21"/>
    <w:rsid w:val="04D97C7F"/>
    <w:rsid w:val="052446A7"/>
    <w:rsid w:val="05281683"/>
    <w:rsid w:val="0539563E"/>
    <w:rsid w:val="058658C8"/>
    <w:rsid w:val="05BE78F1"/>
    <w:rsid w:val="069B1810"/>
    <w:rsid w:val="07077B4E"/>
    <w:rsid w:val="071A149F"/>
    <w:rsid w:val="071E2D3E"/>
    <w:rsid w:val="074B4C88"/>
    <w:rsid w:val="074E2EF7"/>
    <w:rsid w:val="07644585"/>
    <w:rsid w:val="079E7D4A"/>
    <w:rsid w:val="07B54D24"/>
    <w:rsid w:val="07D3160F"/>
    <w:rsid w:val="07E06245"/>
    <w:rsid w:val="07F910B5"/>
    <w:rsid w:val="08253C58"/>
    <w:rsid w:val="08381BDD"/>
    <w:rsid w:val="084E7652"/>
    <w:rsid w:val="08652D8D"/>
    <w:rsid w:val="08787560"/>
    <w:rsid w:val="08A632D3"/>
    <w:rsid w:val="08AF5C17"/>
    <w:rsid w:val="08C9796D"/>
    <w:rsid w:val="08D72F06"/>
    <w:rsid w:val="09287EA3"/>
    <w:rsid w:val="092E4D8E"/>
    <w:rsid w:val="09750C0F"/>
    <w:rsid w:val="09755F5F"/>
    <w:rsid w:val="097E6F31"/>
    <w:rsid w:val="09980F80"/>
    <w:rsid w:val="099A0675"/>
    <w:rsid w:val="09B63701"/>
    <w:rsid w:val="0A0A1357"/>
    <w:rsid w:val="0A157CFC"/>
    <w:rsid w:val="0A3D2085"/>
    <w:rsid w:val="0A3E54A5"/>
    <w:rsid w:val="0A71587A"/>
    <w:rsid w:val="0A726EFC"/>
    <w:rsid w:val="0A7964DD"/>
    <w:rsid w:val="0A8A693C"/>
    <w:rsid w:val="0AAF04DD"/>
    <w:rsid w:val="0AC37F65"/>
    <w:rsid w:val="0AC83A18"/>
    <w:rsid w:val="0B051842"/>
    <w:rsid w:val="0B097861"/>
    <w:rsid w:val="0B2E376B"/>
    <w:rsid w:val="0B422D73"/>
    <w:rsid w:val="0B4340AA"/>
    <w:rsid w:val="0B727571"/>
    <w:rsid w:val="0B7E024F"/>
    <w:rsid w:val="0B811AED"/>
    <w:rsid w:val="0BD51E39"/>
    <w:rsid w:val="0C001E5C"/>
    <w:rsid w:val="0C1069CD"/>
    <w:rsid w:val="0C5C7E64"/>
    <w:rsid w:val="0CA35A93"/>
    <w:rsid w:val="0CE51C08"/>
    <w:rsid w:val="0CE75980"/>
    <w:rsid w:val="0D032B19"/>
    <w:rsid w:val="0D5648B3"/>
    <w:rsid w:val="0D7F02AE"/>
    <w:rsid w:val="0D8E6743"/>
    <w:rsid w:val="0DB02216"/>
    <w:rsid w:val="0DDC125D"/>
    <w:rsid w:val="0DDD6D83"/>
    <w:rsid w:val="0DEB3F5E"/>
    <w:rsid w:val="0DED6FC6"/>
    <w:rsid w:val="0E1951C3"/>
    <w:rsid w:val="0E2D3866"/>
    <w:rsid w:val="0E835BCE"/>
    <w:rsid w:val="0E861DFE"/>
    <w:rsid w:val="0EC56195"/>
    <w:rsid w:val="0ECD00A4"/>
    <w:rsid w:val="0F2E5AE8"/>
    <w:rsid w:val="0F501F02"/>
    <w:rsid w:val="0F751969"/>
    <w:rsid w:val="0FA85BC5"/>
    <w:rsid w:val="0FEE5277"/>
    <w:rsid w:val="100B5E29"/>
    <w:rsid w:val="10523A58"/>
    <w:rsid w:val="106A0DA2"/>
    <w:rsid w:val="108300B5"/>
    <w:rsid w:val="108856CC"/>
    <w:rsid w:val="109B1611"/>
    <w:rsid w:val="11196292"/>
    <w:rsid w:val="11313480"/>
    <w:rsid w:val="113831D6"/>
    <w:rsid w:val="114C7572"/>
    <w:rsid w:val="11577504"/>
    <w:rsid w:val="115F0562"/>
    <w:rsid w:val="11B01AF4"/>
    <w:rsid w:val="11B41333"/>
    <w:rsid w:val="120D5E88"/>
    <w:rsid w:val="121F5BBC"/>
    <w:rsid w:val="1226519C"/>
    <w:rsid w:val="122F22A3"/>
    <w:rsid w:val="12503FC7"/>
    <w:rsid w:val="129739A4"/>
    <w:rsid w:val="13143247"/>
    <w:rsid w:val="1360648C"/>
    <w:rsid w:val="13770D0A"/>
    <w:rsid w:val="138A3509"/>
    <w:rsid w:val="13B62550"/>
    <w:rsid w:val="14072DAB"/>
    <w:rsid w:val="14244D73"/>
    <w:rsid w:val="14261483"/>
    <w:rsid w:val="14270D58"/>
    <w:rsid w:val="14290F74"/>
    <w:rsid w:val="143A4F2F"/>
    <w:rsid w:val="143A7BCE"/>
    <w:rsid w:val="147541B9"/>
    <w:rsid w:val="1483657E"/>
    <w:rsid w:val="1491515F"/>
    <w:rsid w:val="14AE0D72"/>
    <w:rsid w:val="14E05AD6"/>
    <w:rsid w:val="14F670A8"/>
    <w:rsid w:val="15123700"/>
    <w:rsid w:val="1542409B"/>
    <w:rsid w:val="15875F52"/>
    <w:rsid w:val="159A1DA3"/>
    <w:rsid w:val="160B0931"/>
    <w:rsid w:val="16142520"/>
    <w:rsid w:val="162163A6"/>
    <w:rsid w:val="1626576B"/>
    <w:rsid w:val="162D4CE3"/>
    <w:rsid w:val="167209B0"/>
    <w:rsid w:val="167F4E7B"/>
    <w:rsid w:val="16BE3BF5"/>
    <w:rsid w:val="16CA259A"/>
    <w:rsid w:val="16E86EC4"/>
    <w:rsid w:val="16EA670E"/>
    <w:rsid w:val="17397720"/>
    <w:rsid w:val="175E7186"/>
    <w:rsid w:val="17887D5F"/>
    <w:rsid w:val="178C784F"/>
    <w:rsid w:val="17B27C37"/>
    <w:rsid w:val="17B60D70"/>
    <w:rsid w:val="17BF5E77"/>
    <w:rsid w:val="17F66895"/>
    <w:rsid w:val="18E65685"/>
    <w:rsid w:val="18FC7284"/>
    <w:rsid w:val="191C2E55"/>
    <w:rsid w:val="19375EE1"/>
    <w:rsid w:val="194165A6"/>
    <w:rsid w:val="19520625"/>
    <w:rsid w:val="19652569"/>
    <w:rsid w:val="19706CFD"/>
    <w:rsid w:val="198C3EEF"/>
    <w:rsid w:val="19F53DD2"/>
    <w:rsid w:val="1A1D6E85"/>
    <w:rsid w:val="1A400DC5"/>
    <w:rsid w:val="1A5328A6"/>
    <w:rsid w:val="1A5403CD"/>
    <w:rsid w:val="1A545107"/>
    <w:rsid w:val="1A872550"/>
    <w:rsid w:val="1A8A7570"/>
    <w:rsid w:val="1AB175CD"/>
    <w:rsid w:val="1AF916A0"/>
    <w:rsid w:val="1B390CC2"/>
    <w:rsid w:val="1B6B1A28"/>
    <w:rsid w:val="1BB43819"/>
    <w:rsid w:val="1BB83309"/>
    <w:rsid w:val="1BBE4697"/>
    <w:rsid w:val="1BC3580A"/>
    <w:rsid w:val="1BCEB730"/>
    <w:rsid w:val="1BD96DDB"/>
    <w:rsid w:val="1C4224B2"/>
    <w:rsid w:val="1C4B5294"/>
    <w:rsid w:val="1CC21F65"/>
    <w:rsid w:val="1CE15084"/>
    <w:rsid w:val="1D110EBE"/>
    <w:rsid w:val="1D4D5CD3"/>
    <w:rsid w:val="1D5C1A72"/>
    <w:rsid w:val="1D8334A3"/>
    <w:rsid w:val="1DB03F08"/>
    <w:rsid w:val="1DCB436E"/>
    <w:rsid w:val="1DD30ECA"/>
    <w:rsid w:val="1DDA2EFA"/>
    <w:rsid w:val="1DE303E5"/>
    <w:rsid w:val="1E1E4F79"/>
    <w:rsid w:val="1E490D43"/>
    <w:rsid w:val="1E4C1AE7"/>
    <w:rsid w:val="1E9811D0"/>
    <w:rsid w:val="1E9B0FF9"/>
    <w:rsid w:val="1EAE58BE"/>
    <w:rsid w:val="1EB83620"/>
    <w:rsid w:val="1EF67CA4"/>
    <w:rsid w:val="1F050AA0"/>
    <w:rsid w:val="1F0B3750"/>
    <w:rsid w:val="1F394761"/>
    <w:rsid w:val="1F552C1D"/>
    <w:rsid w:val="1F751511"/>
    <w:rsid w:val="1FC57DA2"/>
    <w:rsid w:val="20427645"/>
    <w:rsid w:val="20BB11A5"/>
    <w:rsid w:val="20C462AC"/>
    <w:rsid w:val="2106136E"/>
    <w:rsid w:val="211F7986"/>
    <w:rsid w:val="21674E89"/>
    <w:rsid w:val="217F6321"/>
    <w:rsid w:val="21BF0821"/>
    <w:rsid w:val="21D342CD"/>
    <w:rsid w:val="223C6316"/>
    <w:rsid w:val="224156DA"/>
    <w:rsid w:val="226118D9"/>
    <w:rsid w:val="22AA305C"/>
    <w:rsid w:val="22C81958"/>
    <w:rsid w:val="22CA1B74"/>
    <w:rsid w:val="22FB3ADB"/>
    <w:rsid w:val="23B56380"/>
    <w:rsid w:val="23C16AD3"/>
    <w:rsid w:val="23EC5E3E"/>
    <w:rsid w:val="24455956"/>
    <w:rsid w:val="24A361D8"/>
    <w:rsid w:val="24D07FF7"/>
    <w:rsid w:val="250749B9"/>
    <w:rsid w:val="250C1FD0"/>
    <w:rsid w:val="25140E84"/>
    <w:rsid w:val="251A293E"/>
    <w:rsid w:val="25506360"/>
    <w:rsid w:val="256E67E6"/>
    <w:rsid w:val="25714529"/>
    <w:rsid w:val="25A4045A"/>
    <w:rsid w:val="25A82F5B"/>
    <w:rsid w:val="25EE68E4"/>
    <w:rsid w:val="26084AF7"/>
    <w:rsid w:val="26377520"/>
    <w:rsid w:val="26906C30"/>
    <w:rsid w:val="26F36FBF"/>
    <w:rsid w:val="26FB054E"/>
    <w:rsid w:val="272D447F"/>
    <w:rsid w:val="27313618"/>
    <w:rsid w:val="27351CB2"/>
    <w:rsid w:val="277976C4"/>
    <w:rsid w:val="27BF5A1F"/>
    <w:rsid w:val="27D67551"/>
    <w:rsid w:val="27FA0805"/>
    <w:rsid w:val="2818512F"/>
    <w:rsid w:val="282C3464"/>
    <w:rsid w:val="2859377E"/>
    <w:rsid w:val="28AD1D1C"/>
    <w:rsid w:val="28D23530"/>
    <w:rsid w:val="28D81D83"/>
    <w:rsid w:val="28E31299"/>
    <w:rsid w:val="290844D6"/>
    <w:rsid w:val="290E021A"/>
    <w:rsid w:val="292F2F97"/>
    <w:rsid w:val="293B7327"/>
    <w:rsid w:val="293C106B"/>
    <w:rsid w:val="29875856"/>
    <w:rsid w:val="29AF561F"/>
    <w:rsid w:val="29DA6B40"/>
    <w:rsid w:val="29E31CF9"/>
    <w:rsid w:val="2A187669"/>
    <w:rsid w:val="2A735C2B"/>
    <w:rsid w:val="2A750617"/>
    <w:rsid w:val="2A7E3970"/>
    <w:rsid w:val="2A93179F"/>
    <w:rsid w:val="2AC1560A"/>
    <w:rsid w:val="2AD417E1"/>
    <w:rsid w:val="2AE01792"/>
    <w:rsid w:val="2AEA2DB3"/>
    <w:rsid w:val="2AF92FF6"/>
    <w:rsid w:val="2B277B63"/>
    <w:rsid w:val="2B4A3852"/>
    <w:rsid w:val="2B775DE5"/>
    <w:rsid w:val="2B807316"/>
    <w:rsid w:val="2B8176EB"/>
    <w:rsid w:val="2BA03472"/>
    <w:rsid w:val="2BA41F0E"/>
    <w:rsid w:val="2BA56CDA"/>
    <w:rsid w:val="2BCA6741"/>
    <w:rsid w:val="2BD8265D"/>
    <w:rsid w:val="2BEE68D3"/>
    <w:rsid w:val="2C2220D9"/>
    <w:rsid w:val="2C2916B9"/>
    <w:rsid w:val="2C444745"/>
    <w:rsid w:val="2C842D93"/>
    <w:rsid w:val="2C8E6081"/>
    <w:rsid w:val="2CAD4098"/>
    <w:rsid w:val="2CB27900"/>
    <w:rsid w:val="2CB41D10"/>
    <w:rsid w:val="2D1759B5"/>
    <w:rsid w:val="2D1C6DE8"/>
    <w:rsid w:val="2D510F8C"/>
    <w:rsid w:val="2D8D3D2E"/>
    <w:rsid w:val="2D9C5EBB"/>
    <w:rsid w:val="2DE30886"/>
    <w:rsid w:val="2E1A575D"/>
    <w:rsid w:val="2E3A1E59"/>
    <w:rsid w:val="2E4C168F"/>
    <w:rsid w:val="2E5D389C"/>
    <w:rsid w:val="2E676080"/>
    <w:rsid w:val="2E7330BF"/>
    <w:rsid w:val="2EA27501"/>
    <w:rsid w:val="2F856001"/>
    <w:rsid w:val="2F874F17"/>
    <w:rsid w:val="2FBE036A"/>
    <w:rsid w:val="2FBF2F76"/>
    <w:rsid w:val="2FFF1996"/>
    <w:rsid w:val="30030473"/>
    <w:rsid w:val="30094E07"/>
    <w:rsid w:val="305D5DD5"/>
    <w:rsid w:val="307B44AD"/>
    <w:rsid w:val="308A01C2"/>
    <w:rsid w:val="30B00E3C"/>
    <w:rsid w:val="30CA37E5"/>
    <w:rsid w:val="30FF6E8C"/>
    <w:rsid w:val="31336B36"/>
    <w:rsid w:val="316311C9"/>
    <w:rsid w:val="31791418"/>
    <w:rsid w:val="317C228B"/>
    <w:rsid w:val="31AC0DC2"/>
    <w:rsid w:val="32320699"/>
    <w:rsid w:val="324F174E"/>
    <w:rsid w:val="325F5E35"/>
    <w:rsid w:val="32780F28"/>
    <w:rsid w:val="32B111FB"/>
    <w:rsid w:val="32C959A4"/>
    <w:rsid w:val="32DA022E"/>
    <w:rsid w:val="32DA3210"/>
    <w:rsid w:val="32EB3B6C"/>
    <w:rsid w:val="32FF3174"/>
    <w:rsid w:val="3304078A"/>
    <w:rsid w:val="33122EA7"/>
    <w:rsid w:val="331E501D"/>
    <w:rsid w:val="33233306"/>
    <w:rsid w:val="337A6C9E"/>
    <w:rsid w:val="33A53D1B"/>
    <w:rsid w:val="33AC3807"/>
    <w:rsid w:val="33C37192"/>
    <w:rsid w:val="33E660E2"/>
    <w:rsid w:val="340C3216"/>
    <w:rsid w:val="34130834"/>
    <w:rsid w:val="346911EC"/>
    <w:rsid w:val="348E4A5C"/>
    <w:rsid w:val="34AB6505"/>
    <w:rsid w:val="350B4052"/>
    <w:rsid w:val="353A27AA"/>
    <w:rsid w:val="357E0CC8"/>
    <w:rsid w:val="35B93AAE"/>
    <w:rsid w:val="35BF6BEA"/>
    <w:rsid w:val="35C506A4"/>
    <w:rsid w:val="35F5260C"/>
    <w:rsid w:val="361E7DB5"/>
    <w:rsid w:val="363E0457"/>
    <w:rsid w:val="365977F3"/>
    <w:rsid w:val="36C50230"/>
    <w:rsid w:val="36CA3A99"/>
    <w:rsid w:val="36EE7265"/>
    <w:rsid w:val="374675C3"/>
    <w:rsid w:val="379829BA"/>
    <w:rsid w:val="37BF7375"/>
    <w:rsid w:val="382D0783"/>
    <w:rsid w:val="38675A43"/>
    <w:rsid w:val="38995EAE"/>
    <w:rsid w:val="38A02D03"/>
    <w:rsid w:val="38B36EDA"/>
    <w:rsid w:val="38D96215"/>
    <w:rsid w:val="391A0D07"/>
    <w:rsid w:val="39335925"/>
    <w:rsid w:val="39900FC9"/>
    <w:rsid w:val="3995038E"/>
    <w:rsid w:val="39BC1DBE"/>
    <w:rsid w:val="3A06303A"/>
    <w:rsid w:val="3A267238"/>
    <w:rsid w:val="3A557B1D"/>
    <w:rsid w:val="3AF64E5C"/>
    <w:rsid w:val="3B4958D4"/>
    <w:rsid w:val="3B6F76C7"/>
    <w:rsid w:val="3B9D352A"/>
    <w:rsid w:val="3BCE7B87"/>
    <w:rsid w:val="3C2C4526"/>
    <w:rsid w:val="3C3E4D0D"/>
    <w:rsid w:val="3C4165AB"/>
    <w:rsid w:val="3C495460"/>
    <w:rsid w:val="3C5A766D"/>
    <w:rsid w:val="3C7A386B"/>
    <w:rsid w:val="3CC80A7A"/>
    <w:rsid w:val="3D2C725B"/>
    <w:rsid w:val="3D3C3B77"/>
    <w:rsid w:val="3D3D4FC4"/>
    <w:rsid w:val="3D4E5423"/>
    <w:rsid w:val="3D5F0514"/>
    <w:rsid w:val="3D6A38DF"/>
    <w:rsid w:val="3D7168C2"/>
    <w:rsid w:val="3D995F73"/>
    <w:rsid w:val="3D9D1F07"/>
    <w:rsid w:val="3DD1395F"/>
    <w:rsid w:val="3DE511B8"/>
    <w:rsid w:val="3E157CEF"/>
    <w:rsid w:val="3E1F0B6E"/>
    <w:rsid w:val="3E210442"/>
    <w:rsid w:val="3E2A049A"/>
    <w:rsid w:val="3E472B2A"/>
    <w:rsid w:val="3E554B8A"/>
    <w:rsid w:val="3E7E1EBB"/>
    <w:rsid w:val="3E9A33D1"/>
    <w:rsid w:val="3EBE3C92"/>
    <w:rsid w:val="3EDE6333"/>
    <w:rsid w:val="3EE27674"/>
    <w:rsid w:val="3F2F4DE1"/>
    <w:rsid w:val="3F634A8A"/>
    <w:rsid w:val="3F7633D2"/>
    <w:rsid w:val="3F7B1DD4"/>
    <w:rsid w:val="3F88218E"/>
    <w:rsid w:val="3F984734"/>
    <w:rsid w:val="3F9D555A"/>
    <w:rsid w:val="3FC25C55"/>
    <w:rsid w:val="3FEA5937"/>
    <w:rsid w:val="40073668"/>
    <w:rsid w:val="4015072A"/>
    <w:rsid w:val="402B37FA"/>
    <w:rsid w:val="407149C2"/>
    <w:rsid w:val="40AF442B"/>
    <w:rsid w:val="40E340D5"/>
    <w:rsid w:val="410471E4"/>
    <w:rsid w:val="41171FD0"/>
    <w:rsid w:val="412D70FE"/>
    <w:rsid w:val="414A7CB0"/>
    <w:rsid w:val="41597EF3"/>
    <w:rsid w:val="4177283E"/>
    <w:rsid w:val="419378A9"/>
    <w:rsid w:val="41DC2C9B"/>
    <w:rsid w:val="41F30347"/>
    <w:rsid w:val="41FA27CA"/>
    <w:rsid w:val="420C31B7"/>
    <w:rsid w:val="427A2817"/>
    <w:rsid w:val="42A77C7D"/>
    <w:rsid w:val="42A94EAA"/>
    <w:rsid w:val="42B71D1D"/>
    <w:rsid w:val="42DA5063"/>
    <w:rsid w:val="42EA799C"/>
    <w:rsid w:val="42ED2FE9"/>
    <w:rsid w:val="43100A85"/>
    <w:rsid w:val="431E31A2"/>
    <w:rsid w:val="432D7889"/>
    <w:rsid w:val="43394480"/>
    <w:rsid w:val="436C2ED3"/>
    <w:rsid w:val="439671DC"/>
    <w:rsid w:val="43B41D58"/>
    <w:rsid w:val="43CA157C"/>
    <w:rsid w:val="441822E7"/>
    <w:rsid w:val="441B1DD7"/>
    <w:rsid w:val="441D16AC"/>
    <w:rsid w:val="446107E9"/>
    <w:rsid w:val="44775260"/>
    <w:rsid w:val="448412A4"/>
    <w:rsid w:val="4493196E"/>
    <w:rsid w:val="44BD4C3D"/>
    <w:rsid w:val="44E95A32"/>
    <w:rsid w:val="44FC65D5"/>
    <w:rsid w:val="45863281"/>
    <w:rsid w:val="45B116DD"/>
    <w:rsid w:val="45B24076"/>
    <w:rsid w:val="45C142B9"/>
    <w:rsid w:val="45C9574D"/>
    <w:rsid w:val="45CB2149"/>
    <w:rsid w:val="45D466E2"/>
    <w:rsid w:val="45F36B68"/>
    <w:rsid w:val="460348D1"/>
    <w:rsid w:val="46340ED6"/>
    <w:rsid w:val="4669154E"/>
    <w:rsid w:val="466A79C1"/>
    <w:rsid w:val="46B362F7"/>
    <w:rsid w:val="46BD0F24"/>
    <w:rsid w:val="46E44703"/>
    <w:rsid w:val="46EE5581"/>
    <w:rsid w:val="46FC0964"/>
    <w:rsid w:val="472B370F"/>
    <w:rsid w:val="47863A0C"/>
    <w:rsid w:val="47E36768"/>
    <w:rsid w:val="482C718F"/>
    <w:rsid w:val="483076AD"/>
    <w:rsid w:val="483376F0"/>
    <w:rsid w:val="487A531F"/>
    <w:rsid w:val="48B12D0A"/>
    <w:rsid w:val="48C574B8"/>
    <w:rsid w:val="48FD7CFE"/>
    <w:rsid w:val="49247038"/>
    <w:rsid w:val="4953791E"/>
    <w:rsid w:val="499C3073"/>
    <w:rsid w:val="49AC05F5"/>
    <w:rsid w:val="49AE2DA6"/>
    <w:rsid w:val="49C03612"/>
    <w:rsid w:val="49C2133F"/>
    <w:rsid w:val="49CF169A"/>
    <w:rsid w:val="49E1317B"/>
    <w:rsid w:val="49FB1B7B"/>
    <w:rsid w:val="4A084BAC"/>
    <w:rsid w:val="4A176B9D"/>
    <w:rsid w:val="4A221820"/>
    <w:rsid w:val="4A273284"/>
    <w:rsid w:val="4A301A0D"/>
    <w:rsid w:val="4A503956"/>
    <w:rsid w:val="4A590F33"/>
    <w:rsid w:val="4A5A1C87"/>
    <w:rsid w:val="4A5A7820"/>
    <w:rsid w:val="4A6B474E"/>
    <w:rsid w:val="4A9B5A20"/>
    <w:rsid w:val="4AAF6DD6"/>
    <w:rsid w:val="4AB12B4E"/>
    <w:rsid w:val="4ABB39CC"/>
    <w:rsid w:val="4AC9433B"/>
    <w:rsid w:val="4AD8457E"/>
    <w:rsid w:val="4AE41175"/>
    <w:rsid w:val="4AF313B8"/>
    <w:rsid w:val="4AF62C56"/>
    <w:rsid w:val="4B390CF8"/>
    <w:rsid w:val="4B49722A"/>
    <w:rsid w:val="4B5C7070"/>
    <w:rsid w:val="4B737AD7"/>
    <w:rsid w:val="4B95421D"/>
    <w:rsid w:val="4BC845F3"/>
    <w:rsid w:val="4C0B44E0"/>
    <w:rsid w:val="4C181180"/>
    <w:rsid w:val="4C43011D"/>
    <w:rsid w:val="4C4F261E"/>
    <w:rsid w:val="4C7B3413"/>
    <w:rsid w:val="4CE5124D"/>
    <w:rsid w:val="4D370080"/>
    <w:rsid w:val="4D626381"/>
    <w:rsid w:val="4D9C5D37"/>
    <w:rsid w:val="4DAE15C6"/>
    <w:rsid w:val="4DB72B71"/>
    <w:rsid w:val="4DEB7471"/>
    <w:rsid w:val="4DF416CF"/>
    <w:rsid w:val="4E2E44B5"/>
    <w:rsid w:val="4E516B22"/>
    <w:rsid w:val="4E707E21"/>
    <w:rsid w:val="4EAB14A9"/>
    <w:rsid w:val="4ED67027"/>
    <w:rsid w:val="4F2032FB"/>
    <w:rsid w:val="4F247D92"/>
    <w:rsid w:val="4F716D4F"/>
    <w:rsid w:val="4F764366"/>
    <w:rsid w:val="4FCE41A2"/>
    <w:rsid w:val="50210776"/>
    <w:rsid w:val="5052092F"/>
    <w:rsid w:val="506972BF"/>
    <w:rsid w:val="509E5922"/>
    <w:rsid w:val="50A078EC"/>
    <w:rsid w:val="50A96423"/>
    <w:rsid w:val="510A745C"/>
    <w:rsid w:val="510F05CE"/>
    <w:rsid w:val="51165E00"/>
    <w:rsid w:val="512B2F13"/>
    <w:rsid w:val="513D338D"/>
    <w:rsid w:val="518D0954"/>
    <w:rsid w:val="51C27D36"/>
    <w:rsid w:val="51CE2237"/>
    <w:rsid w:val="522E717A"/>
    <w:rsid w:val="52306A4E"/>
    <w:rsid w:val="523C53F3"/>
    <w:rsid w:val="526A01B2"/>
    <w:rsid w:val="529671F9"/>
    <w:rsid w:val="52BE22AC"/>
    <w:rsid w:val="52BE405A"/>
    <w:rsid w:val="52D664D8"/>
    <w:rsid w:val="52FD5652"/>
    <w:rsid w:val="532757BD"/>
    <w:rsid w:val="538057C2"/>
    <w:rsid w:val="538708F0"/>
    <w:rsid w:val="53964CDB"/>
    <w:rsid w:val="53AC72CD"/>
    <w:rsid w:val="53B16EDD"/>
    <w:rsid w:val="53B799E5"/>
    <w:rsid w:val="53BC4A4C"/>
    <w:rsid w:val="53C339D0"/>
    <w:rsid w:val="53DB6E8D"/>
    <w:rsid w:val="53FD32A8"/>
    <w:rsid w:val="5463135D"/>
    <w:rsid w:val="5463310B"/>
    <w:rsid w:val="549459BA"/>
    <w:rsid w:val="54AB4AB2"/>
    <w:rsid w:val="54F14BBA"/>
    <w:rsid w:val="553E6CA6"/>
    <w:rsid w:val="554D3E15"/>
    <w:rsid w:val="55760C1C"/>
    <w:rsid w:val="55CC1183"/>
    <w:rsid w:val="55D818D6"/>
    <w:rsid w:val="55F04E72"/>
    <w:rsid w:val="55F25B49"/>
    <w:rsid w:val="562C1C22"/>
    <w:rsid w:val="56530F5D"/>
    <w:rsid w:val="56DE011E"/>
    <w:rsid w:val="56E61DD1"/>
    <w:rsid w:val="56F02C50"/>
    <w:rsid w:val="57250B4B"/>
    <w:rsid w:val="57397068"/>
    <w:rsid w:val="57522A3F"/>
    <w:rsid w:val="57650F48"/>
    <w:rsid w:val="57782D27"/>
    <w:rsid w:val="57B15A98"/>
    <w:rsid w:val="57F14ED1"/>
    <w:rsid w:val="57F8E0C2"/>
    <w:rsid w:val="58070251"/>
    <w:rsid w:val="580B5F93"/>
    <w:rsid w:val="5818288F"/>
    <w:rsid w:val="583A44F1"/>
    <w:rsid w:val="585B234B"/>
    <w:rsid w:val="585E2E7C"/>
    <w:rsid w:val="58690F0C"/>
    <w:rsid w:val="58922210"/>
    <w:rsid w:val="58935F89"/>
    <w:rsid w:val="58A106A5"/>
    <w:rsid w:val="58A67A6A"/>
    <w:rsid w:val="58B32187"/>
    <w:rsid w:val="58B77F1B"/>
    <w:rsid w:val="58D72319"/>
    <w:rsid w:val="58F27FB7"/>
    <w:rsid w:val="58F44C79"/>
    <w:rsid w:val="592B7F6F"/>
    <w:rsid w:val="59364F97"/>
    <w:rsid w:val="59400C21"/>
    <w:rsid w:val="59637709"/>
    <w:rsid w:val="59725B9E"/>
    <w:rsid w:val="5999312B"/>
    <w:rsid w:val="59AF294E"/>
    <w:rsid w:val="59C56616"/>
    <w:rsid w:val="59CA7788"/>
    <w:rsid w:val="59EE791A"/>
    <w:rsid w:val="5A144EA7"/>
    <w:rsid w:val="5A767910"/>
    <w:rsid w:val="5AB0697E"/>
    <w:rsid w:val="5AD011FC"/>
    <w:rsid w:val="5AFA22EF"/>
    <w:rsid w:val="5B484E08"/>
    <w:rsid w:val="5B6F4A8B"/>
    <w:rsid w:val="5B8322E4"/>
    <w:rsid w:val="5BD9825D"/>
    <w:rsid w:val="5BE56AFB"/>
    <w:rsid w:val="5C2D01B1"/>
    <w:rsid w:val="5C6C4B26"/>
    <w:rsid w:val="5C873F3D"/>
    <w:rsid w:val="5CA427D0"/>
    <w:rsid w:val="5CAB1AF3"/>
    <w:rsid w:val="5D5977A1"/>
    <w:rsid w:val="5D6A375C"/>
    <w:rsid w:val="5DC664B8"/>
    <w:rsid w:val="5DEA664B"/>
    <w:rsid w:val="5DFB0858"/>
    <w:rsid w:val="5DFF04E8"/>
    <w:rsid w:val="5E0B11AA"/>
    <w:rsid w:val="5E196F30"/>
    <w:rsid w:val="5E5A37D0"/>
    <w:rsid w:val="5E5E44BB"/>
    <w:rsid w:val="5E7F3237"/>
    <w:rsid w:val="5E8720EC"/>
    <w:rsid w:val="5E960581"/>
    <w:rsid w:val="5ECB647C"/>
    <w:rsid w:val="5ED11A7E"/>
    <w:rsid w:val="5F0D1C99"/>
    <w:rsid w:val="5F13572D"/>
    <w:rsid w:val="5F28567D"/>
    <w:rsid w:val="5F351B48"/>
    <w:rsid w:val="5F5D0E23"/>
    <w:rsid w:val="5F602AB7"/>
    <w:rsid w:val="5F665B2C"/>
    <w:rsid w:val="5F836F68"/>
    <w:rsid w:val="5FDC2BC9"/>
    <w:rsid w:val="60063497"/>
    <w:rsid w:val="60401FB4"/>
    <w:rsid w:val="60500560"/>
    <w:rsid w:val="60602BF4"/>
    <w:rsid w:val="60860C49"/>
    <w:rsid w:val="60AF1486"/>
    <w:rsid w:val="60DB04CD"/>
    <w:rsid w:val="60E2185B"/>
    <w:rsid w:val="60EC092C"/>
    <w:rsid w:val="61611989"/>
    <w:rsid w:val="61D6379A"/>
    <w:rsid w:val="61E433B1"/>
    <w:rsid w:val="621D2CFC"/>
    <w:rsid w:val="62375BD7"/>
    <w:rsid w:val="624F4CCE"/>
    <w:rsid w:val="6271733B"/>
    <w:rsid w:val="627209BD"/>
    <w:rsid w:val="6299419B"/>
    <w:rsid w:val="62BC7E8A"/>
    <w:rsid w:val="62D9195D"/>
    <w:rsid w:val="632C3261"/>
    <w:rsid w:val="63554566"/>
    <w:rsid w:val="636C18B0"/>
    <w:rsid w:val="638210D3"/>
    <w:rsid w:val="63995E97"/>
    <w:rsid w:val="63C11BFC"/>
    <w:rsid w:val="6445282D"/>
    <w:rsid w:val="646C600B"/>
    <w:rsid w:val="648844C8"/>
    <w:rsid w:val="64D330E1"/>
    <w:rsid w:val="653F54CE"/>
    <w:rsid w:val="65420B1A"/>
    <w:rsid w:val="655A57F9"/>
    <w:rsid w:val="65756EC5"/>
    <w:rsid w:val="65813821"/>
    <w:rsid w:val="65A461A0"/>
    <w:rsid w:val="65BD4645"/>
    <w:rsid w:val="65C6174B"/>
    <w:rsid w:val="65C854C3"/>
    <w:rsid w:val="65F8742B"/>
    <w:rsid w:val="66214BD4"/>
    <w:rsid w:val="66252916"/>
    <w:rsid w:val="662F7172"/>
    <w:rsid w:val="667E43B5"/>
    <w:rsid w:val="66A51361"/>
    <w:rsid w:val="66B549DF"/>
    <w:rsid w:val="66BB6DD6"/>
    <w:rsid w:val="66DB1226"/>
    <w:rsid w:val="66F67E0E"/>
    <w:rsid w:val="674503E9"/>
    <w:rsid w:val="67890489"/>
    <w:rsid w:val="6791692E"/>
    <w:rsid w:val="679F103A"/>
    <w:rsid w:val="67A21D44"/>
    <w:rsid w:val="67A41618"/>
    <w:rsid w:val="67A80391"/>
    <w:rsid w:val="684D5045"/>
    <w:rsid w:val="68614B5C"/>
    <w:rsid w:val="68646FFA"/>
    <w:rsid w:val="687B04E4"/>
    <w:rsid w:val="687F5BE1"/>
    <w:rsid w:val="68DC3034"/>
    <w:rsid w:val="68EF7CA4"/>
    <w:rsid w:val="69074555"/>
    <w:rsid w:val="690C6EA9"/>
    <w:rsid w:val="69181B01"/>
    <w:rsid w:val="691E53FA"/>
    <w:rsid w:val="695F789F"/>
    <w:rsid w:val="69AA3132"/>
    <w:rsid w:val="69B935E4"/>
    <w:rsid w:val="69CA7026"/>
    <w:rsid w:val="69F9701D"/>
    <w:rsid w:val="6A0C7949"/>
    <w:rsid w:val="6A2E6C9A"/>
    <w:rsid w:val="6A425119"/>
    <w:rsid w:val="6ACD0E86"/>
    <w:rsid w:val="6ADB7A47"/>
    <w:rsid w:val="6AE5426C"/>
    <w:rsid w:val="6AE55A60"/>
    <w:rsid w:val="6AF6662F"/>
    <w:rsid w:val="6B02077A"/>
    <w:rsid w:val="6B2C2051"/>
    <w:rsid w:val="6B4D0219"/>
    <w:rsid w:val="6B621F16"/>
    <w:rsid w:val="6B6A2B79"/>
    <w:rsid w:val="6B9145AA"/>
    <w:rsid w:val="6B9623E8"/>
    <w:rsid w:val="6BF80185"/>
    <w:rsid w:val="6C055808"/>
    <w:rsid w:val="6C094140"/>
    <w:rsid w:val="6CAD5473"/>
    <w:rsid w:val="6CF070AE"/>
    <w:rsid w:val="6CF459B4"/>
    <w:rsid w:val="6CF941B4"/>
    <w:rsid w:val="6CFE5C6F"/>
    <w:rsid w:val="6D0112BB"/>
    <w:rsid w:val="6D5B6C1D"/>
    <w:rsid w:val="6D633D24"/>
    <w:rsid w:val="6D983449"/>
    <w:rsid w:val="6DC20A4A"/>
    <w:rsid w:val="6E081C9F"/>
    <w:rsid w:val="6E274D51"/>
    <w:rsid w:val="6E4753F3"/>
    <w:rsid w:val="6E4C0C5C"/>
    <w:rsid w:val="6E5D4C17"/>
    <w:rsid w:val="6E67025A"/>
    <w:rsid w:val="6EDA6267"/>
    <w:rsid w:val="6EE964AB"/>
    <w:rsid w:val="6EEE3AC1"/>
    <w:rsid w:val="6F0730CC"/>
    <w:rsid w:val="6F176B74"/>
    <w:rsid w:val="6F2F210F"/>
    <w:rsid w:val="6F563B40"/>
    <w:rsid w:val="6FA046F1"/>
    <w:rsid w:val="6FBE7937"/>
    <w:rsid w:val="6FD435EC"/>
    <w:rsid w:val="6FFBD969"/>
    <w:rsid w:val="702C664F"/>
    <w:rsid w:val="70757FF6"/>
    <w:rsid w:val="710B6BAC"/>
    <w:rsid w:val="713F6CDE"/>
    <w:rsid w:val="71597917"/>
    <w:rsid w:val="71DB472D"/>
    <w:rsid w:val="71EF52D3"/>
    <w:rsid w:val="7242215A"/>
    <w:rsid w:val="72600832"/>
    <w:rsid w:val="7264505B"/>
    <w:rsid w:val="726F7916"/>
    <w:rsid w:val="72846108"/>
    <w:rsid w:val="72E94CCB"/>
    <w:rsid w:val="72EC08EB"/>
    <w:rsid w:val="735A34D3"/>
    <w:rsid w:val="73875BED"/>
    <w:rsid w:val="738F7621"/>
    <w:rsid w:val="73BB0416"/>
    <w:rsid w:val="73C51294"/>
    <w:rsid w:val="73DD482B"/>
    <w:rsid w:val="73E444BF"/>
    <w:rsid w:val="73EF4563"/>
    <w:rsid w:val="741E09A4"/>
    <w:rsid w:val="74373814"/>
    <w:rsid w:val="7443665D"/>
    <w:rsid w:val="74D97D55"/>
    <w:rsid w:val="74FD05BA"/>
    <w:rsid w:val="74FF07D6"/>
    <w:rsid w:val="751D6EAE"/>
    <w:rsid w:val="751F6782"/>
    <w:rsid w:val="75387844"/>
    <w:rsid w:val="75610B49"/>
    <w:rsid w:val="75864048"/>
    <w:rsid w:val="75947170"/>
    <w:rsid w:val="75AB6268"/>
    <w:rsid w:val="75BC0475"/>
    <w:rsid w:val="760D21E4"/>
    <w:rsid w:val="76325CA0"/>
    <w:rsid w:val="764861AD"/>
    <w:rsid w:val="76535374"/>
    <w:rsid w:val="765C57B4"/>
    <w:rsid w:val="766528BB"/>
    <w:rsid w:val="766E3ED1"/>
    <w:rsid w:val="76B217ED"/>
    <w:rsid w:val="76CC1798"/>
    <w:rsid w:val="76FD03FE"/>
    <w:rsid w:val="7718459C"/>
    <w:rsid w:val="772207AC"/>
    <w:rsid w:val="774626EC"/>
    <w:rsid w:val="7755292F"/>
    <w:rsid w:val="776C14F2"/>
    <w:rsid w:val="77A27446"/>
    <w:rsid w:val="77CE623E"/>
    <w:rsid w:val="77DC6BAC"/>
    <w:rsid w:val="7803238B"/>
    <w:rsid w:val="78511348"/>
    <w:rsid w:val="78727511"/>
    <w:rsid w:val="78B33DB1"/>
    <w:rsid w:val="78C31B1A"/>
    <w:rsid w:val="78F62B70"/>
    <w:rsid w:val="79386064"/>
    <w:rsid w:val="796B01E8"/>
    <w:rsid w:val="797A48CF"/>
    <w:rsid w:val="79A100AE"/>
    <w:rsid w:val="79A61220"/>
    <w:rsid w:val="79CE69C9"/>
    <w:rsid w:val="79F0693F"/>
    <w:rsid w:val="79FEEE95"/>
    <w:rsid w:val="7A2A7373"/>
    <w:rsid w:val="7A396538"/>
    <w:rsid w:val="7A4822D7"/>
    <w:rsid w:val="7A666C01"/>
    <w:rsid w:val="7A765096"/>
    <w:rsid w:val="7AAC0AB8"/>
    <w:rsid w:val="7B024B7C"/>
    <w:rsid w:val="7B2E4B46"/>
    <w:rsid w:val="7B3867F0"/>
    <w:rsid w:val="7B9A1258"/>
    <w:rsid w:val="7BA63759"/>
    <w:rsid w:val="7BB0239D"/>
    <w:rsid w:val="7BBC2F7D"/>
    <w:rsid w:val="7BE20509"/>
    <w:rsid w:val="7BEDC89A"/>
    <w:rsid w:val="7BFF0660"/>
    <w:rsid w:val="7C030BAC"/>
    <w:rsid w:val="7C3945CD"/>
    <w:rsid w:val="7C3A20F4"/>
    <w:rsid w:val="7C7334F6"/>
    <w:rsid w:val="7CAB0B80"/>
    <w:rsid w:val="7CBD20C9"/>
    <w:rsid w:val="7CC7607D"/>
    <w:rsid w:val="7CED5551"/>
    <w:rsid w:val="7D311748"/>
    <w:rsid w:val="7D3A50A1"/>
    <w:rsid w:val="7D690EE2"/>
    <w:rsid w:val="7D8F6428"/>
    <w:rsid w:val="7DA43CC8"/>
    <w:rsid w:val="7DAE0FEB"/>
    <w:rsid w:val="7DAF0EB8"/>
    <w:rsid w:val="7DD65E4C"/>
    <w:rsid w:val="7DE762AB"/>
    <w:rsid w:val="7DEE7639"/>
    <w:rsid w:val="7E0155BF"/>
    <w:rsid w:val="7E1626EC"/>
    <w:rsid w:val="7E527BC8"/>
    <w:rsid w:val="7E584AB3"/>
    <w:rsid w:val="7E5F5E41"/>
    <w:rsid w:val="7E663674"/>
    <w:rsid w:val="7E991F29"/>
    <w:rsid w:val="7EA30424"/>
    <w:rsid w:val="7EB048EF"/>
    <w:rsid w:val="7EB22415"/>
    <w:rsid w:val="7EB42631"/>
    <w:rsid w:val="7EC14D4E"/>
    <w:rsid w:val="7EDB3C7F"/>
    <w:rsid w:val="7EE36A72"/>
    <w:rsid w:val="7EFE6746"/>
    <w:rsid w:val="7F1E5CFC"/>
    <w:rsid w:val="7F2A46A1"/>
    <w:rsid w:val="7F6E1ED1"/>
    <w:rsid w:val="7F73429A"/>
    <w:rsid w:val="7F8D4999"/>
    <w:rsid w:val="7FBE8C3B"/>
    <w:rsid w:val="7FE42AA2"/>
    <w:rsid w:val="9BCBFE2F"/>
    <w:rsid w:val="B78FCD9A"/>
    <w:rsid w:val="B7FF6A0D"/>
    <w:rsid w:val="CF7F22DB"/>
    <w:rsid w:val="DA7F796C"/>
    <w:rsid w:val="DBFD4A1E"/>
    <w:rsid w:val="DEDF61F7"/>
    <w:rsid w:val="DFE6EF3F"/>
    <w:rsid w:val="DFFB5400"/>
    <w:rsid w:val="E2AE715A"/>
    <w:rsid w:val="EFF907E3"/>
    <w:rsid w:val="EFFF4653"/>
    <w:rsid w:val="F1F60923"/>
    <w:rsid w:val="F5BFFA3E"/>
    <w:rsid w:val="F72F0133"/>
    <w:rsid w:val="FEFEAEAF"/>
    <w:rsid w:val="FF3FAA62"/>
    <w:rsid w:val="FFBFA2F2"/>
    <w:rsid w:val="FFC77506"/>
    <w:rsid w:val="FFDF22B2"/>
    <w:rsid w:val="FFDF9336"/>
    <w:rsid w:val="FFEADCB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nhideWhenUsed="0" w:uiPriority="99"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99"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3">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rPr>
      <w:sz w:val="32"/>
      <w:szCs w:val="24"/>
    </w:rPr>
  </w:style>
  <w:style w:type="paragraph" w:styleId="3">
    <w:name w:val="Body Text"/>
    <w:basedOn w:val="1"/>
    <w:link w:val="25"/>
    <w:qFormat/>
    <w:uiPriority w:val="0"/>
    <w:pPr>
      <w:widowControl w:val="0"/>
      <w:adjustRightInd w:val="0"/>
      <w:spacing w:after="0"/>
      <w:jc w:val="both"/>
    </w:pPr>
    <w:rPr>
      <w:rFonts w:ascii="宋体" w:hAnsi="宋体" w:eastAsia="仿宋_GB2312" w:cs="宋体"/>
      <w:kern w:val="2"/>
      <w:sz w:val="32"/>
      <w:szCs w:val="31"/>
      <w:lang w:val="en-US" w:eastAsia="zh-CN" w:bidi="ar-SA"/>
    </w:rPr>
  </w:style>
  <w:style w:type="paragraph" w:styleId="4">
    <w:name w:val="Body Text Indent"/>
    <w:basedOn w:val="1"/>
    <w:qFormat/>
    <w:uiPriority w:val="0"/>
    <w:pPr>
      <w:spacing w:after="120"/>
      <w:ind w:left="420" w:leftChars="200"/>
    </w:pPr>
  </w:style>
  <w:style w:type="paragraph" w:styleId="5">
    <w:name w:val="Balloon Text"/>
    <w:basedOn w:val="1"/>
    <w:next w:val="1"/>
    <w:link w:val="23"/>
    <w:semiHidden/>
    <w:qFormat/>
    <w:uiPriority w:val="99"/>
    <w:rPr>
      <w:sz w:val="18"/>
      <w:szCs w:val="18"/>
    </w:r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link w:val="18"/>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9">
    <w:name w:val="Body Text First Indent"/>
    <w:basedOn w:val="3"/>
    <w:qFormat/>
    <w:uiPriority w:val="0"/>
    <w:pPr>
      <w:overflowPunct w:val="0"/>
      <w:topLinePunct/>
      <w:ind w:firstLine="100" w:firstLineChars="100"/>
    </w:pPr>
    <w:rPr>
      <w:rFonts w:ascii="Calibri" w:hAnsi="Calibri" w:eastAsia="方正仿宋_GBK" w:cs="Times New Roman"/>
      <w:kern w:val="0"/>
      <w:sz w:val="20"/>
      <w:szCs w:val="20"/>
    </w:rPr>
  </w:style>
  <w:style w:type="paragraph" w:styleId="10">
    <w:name w:val="Body Text First Indent 2"/>
    <w:basedOn w:val="4"/>
    <w:qFormat/>
    <w:uiPriority w:val="0"/>
    <w:pPr>
      <w:spacing w:before="100" w:beforeAutospacing="1" w:after="0"/>
      <w:ind w:firstLine="420" w:firstLineChars="200"/>
    </w:pPr>
  </w:style>
  <w:style w:type="table" w:styleId="12">
    <w:name w:val="Table Grid"/>
    <w:basedOn w:val="11"/>
    <w:qFormat/>
    <w:locke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
    <w:name w:val="Strong"/>
    <w:basedOn w:val="13"/>
    <w:qFormat/>
    <w:uiPriority w:val="99"/>
    <w:rPr>
      <w:rFonts w:cs="Times New Roman"/>
      <w:b/>
      <w:bCs/>
    </w:rPr>
  </w:style>
  <w:style w:type="character" w:styleId="15">
    <w:name w:val="page number"/>
    <w:basedOn w:val="13"/>
    <w:qFormat/>
    <w:uiPriority w:val="0"/>
  </w:style>
  <w:style w:type="character" w:styleId="16">
    <w:name w:val="Emphasis"/>
    <w:basedOn w:val="13"/>
    <w:qFormat/>
    <w:uiPriority w:val="99"/>
    <w:rPr>
      <w:rFonts w:cs="Times New Roman"/>
      <w:i/>
      <w:iCs/>
    </w:rPr>
  </w:style>
  <w:style w:type="character" w:customStyle="1" w:styleId="17">
    <w:name w:val="Footer Char"/>
    <w:basedOn w:val="13"/>
    <w:link w:val="6"/>
    <w:qFormat/>
    <w:locked/>
    <w:uiPriority w:val="99"/>
    <w:rPr>
      <w:rFonts w:cs="Times New Roman"/>
      <w:sz w:val="18"/>
      <w:szCs w:val="18"/>
    </w:rPr>
  </w:style>
  <w:style w:type="character" w:customStyle="1" w:styleId="18">
    <w:name w:val="Header Char"/>
    <w:basedOn w:val="13"/>
    <w:link w:val="7"/>
    <w:semiHidden/>
    <w:qFormat/>
    <w:locked/>
    <w:uiPriority w:val="99"/>
    <w:rPr>
      <w:rFonts w:cs="Times New Roman"/>
      <w:sz w:val="18"/>
      <w:szCs w:val="18"/>
    </w:rPr>
  </w:style>
  <w:style w:type="paragraph" w:customStyle="1" w:styleId="19">
    <w:name w:val="Char Char2 Char Char Char Char Char Char Char Char"/>
    <w:basedOn w:val="1"/>
    <w:qFormat/>
    <w:uiPriority w:val="99"/>
    <w:pPr>
      <w:adjustRightInd w:val="0"/>
    </w:pPr>
    <w:rPr>
      <w:rFonts w:ascii="宋体" w:hAnsi="宋体" w:eastAsia="仿宋_GB2312" w:cs="宋体"/>
      <w:sz w:val="31"/>
      <w:szCs w:val="31"/>
    </w:rPr>
  </w:style>
  <w:style w:type="paragraph" w:customStyle="1" w:styleId="20">
    <w:name w:val="Char Char2 Char Char Char Char Char Char Char Char1"/>
    <w:basedOn w:val="1"/>
    <w:qFormat/>
    <w:uiPriority w:val="99"/>
    <w:pPr>
      <w:adjustRightInd w:val="0"/>
    </w:pPr>
    <w:rPr>
      <w:rFonts w:ascii="宋体" w:hAnsi="宋体" w:eastAsia="仿宋_GB2312" w:cs="宋体"/>
      <w:sz w:val="31"/>
      <w:szCs w:val="31"/>
    </w:rPr>
  </w:style>
  <w:style w:type="paragraph" w:customStyle="1" w:styleId="21">
    <w:name w:val="Char Char Char Char Char Char Char Char Char Char Char Char Char Char Char Char Char Char Char Char Char Char Char Char Char Char Char Char Char Char Char Char Char"/>
    <w:basedOn w:val="1"/>
    <w:qFormat/>
    <w:uiPriority w:val="99"/>
    <w:pPr>
      <w:widowControl/>
      <w:spacing w:after="160" w:line="240" w:lineRule="exact"/>
      <w:jc w:val="left"/>
    </w:pPr>
    <w:rPr>
      <w:rFonts w:ascii="Times New Roman" w:hAnsi="Times New Roman" w:cs="Times New Roman"/>
      <w:szCs w:val="24"/>
    </w:rPr>
  </w:style>
  <w:style w:type="paragraph" w:customStyle="1" w:styleId="22">
    <w:name w:val="Char Char2 Char Char Char Char Char Char Char Char2"/>
    <w:basedOn w:val="1"/>
    <w:qFormat/>
    <w:uiPriority w:val="99"/>
    <w:pPr>
      <w:adjustRightInd w:val="0"/>
    </w:pPr>
    <w:rPr>
      <w:rFonts w:ascii="宋体" w:hAnsi="宋体" w:eastAsia="仿宋_GB2312" w:cs="宋体"/>
      <w:sz w:val="31"/>
      <w:szCs w:val="31"/>
    </w:rPr>
  </w:style>
  <w:style w:type="character" w:customStyle="1" w:styleId="23">
    <w:name w:val="Balloon Text Char"/>
    <w:basedOn w:val="13"/>
    <w:link w:val="5"/>
    <w:semiHidden/>
    <w:qFormat/>
    <w:locked/>
    <w:uiPriority w:val="99"/>
    <w:rPr>
      <w:rFonts w:ascii="Calibri" w:hAnsi="Calibri" w:cs="黑体"/>
      <w:sz w:val="2"/>
    </w:rPr>
  </w:style>
  <w:style w:type="paragraph" w:customStyle="1" w:styleId="24">
    <w:name w:val="Char Char1 Char Char Char Char Char Char"/>
    <w:basedOn w:val="1"/>
    <w:qFormat/>
    <w:uiPriority w:val="0"/>
    <w:pPr>
      <w:widowControl/>
      <w:spacing w:after="160" w:line="240" w:lineRule="exact"/>
      <w:jc w:val="left"/>
    </w:pPr>
  </w:style>
  <w:style w:type="character" w:customStyle="1" w:styleId="25">
    <w:name w:val="正文文本 Char"/>
    <w:basedOn w:val="13"/>
    <w:link w:val="3"/>
    <w:qFormat/>
    <w:uiPriority w:val="0"/>
    <w:rPr>
      <w:rFonts w:ascii="宋体" w:hAnsi="宋体" w:eastAsia="仿宋_GB2312" w:cs="宋体"/>
      <w:kern w:val="2"/>
      <w:sz w:val="32"/>
      <w:szCs w:val="3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Sky123.Org</Company>
  <Pages>16</Pages>
  <Words>1228</Words>
  <Characters>1264</Characters>
  <Lines>0</Lines>
  <Paragraphs>0</Paragraphs>
  <TotalTime>0</TotalTime>
  <ScaleCrop>false</ScaleCrop>
  <LinksUpToDate>false</LinksUpToDate>
  <CharactersWithSpaces>1273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2020-03-27T10:28:00Z</dcterms:created>
  <dc:creator>User</dc:creator>
  <cp:lastModifiedBy>greatwall</cp:lastModifiedBy>
  <cp:lastPrinted>2026-07-27T18:16:00Z</cp:lastPrinted>
  <dcterms:modified xsi:type="dcterms:W3CDTF">2026-08-14T15:36:20Z</dcterms:modified>
  <dc:title>市委常委会                       内部资料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6F4E44AD1F9B4184BE3D02CD6C4A230E_13</vt:lpwstr>
  </property>
  <property fmtid="{D5CDD505-2E9C-101B-9397-08002B2CF9AE}" pid="4" name="KSOTemplateDocerSaveRecord">
    <vt:lpwstr>eyJoZGlkIjoiNjNhZTI3YWRjN2Q3OGZlZjdkMjliODk1MGNiODBjYWUiLCJ1c2VySWQiOiI5OTUyNTcwODkifQ==</vt:lpwstr>
  </property>
</Properties>
</file>