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p>
    <w:p>
      <w:pPr>
        <w:widowControl/>
        <w:rPr>
          <w:sz w:val="32"/>
          <w:szCs w:val="32"/>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2023</w:t>
      </w:r>
      <w:r>
        <w:rPr>
          <w:rFonts w:hint="eastAsia" w:ascii="方正小标宋简体" w:eastAsia="方正小标宋简体"/>
          <w:sz w:val="84"/>
          <w:szCs w:val="84"/>
        </w:rPr>
        <w:t>年度</w:t>
      </w: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大田县</w:t>
      </w:r>
      <w:r>
        <w:rPr>
          <w:rFonts w:hint="eastAsia" w:ascii="方正小标宋简体" w:eastAsia="方正小标宋简体"/>
          <w:sz w:val="84"/>
          <w:szCs w:val="84"/>
          <w:lang w:val="en-US" w:eastAsia="zh-CN"/>
        </w:rPr>
        <w:t>湖美</w:t>
      </w:r>
      <w:r>
        <w:rPr>
          <w:rFonts w:hint="eastAsia" w:ascii="方正小标宋简体" w:eastAsia="方正小标宋简体"/>
          <w:sz w:val="84"/>
          <w:szCs w:val="84"/>
        </w:rPr>
        <w:t>乡</w:t>
      </w:r>
      <w:r>
        <w:rPr>
          <w:rFonts w:hint="eastAsia" w:ascii="方正小标宋简体" w:eastAsia="方正小标宋简体"/>
          <w:sz w:val="84"/>
          <w:szCs w:val="84"/>
          <w:lang w:eastAsia="zh-CN"/>
        </w:rPr>
        <w:t>人民政府部门</w:t>
      </w:r>
      <w:r>
        <w:rPr>
          <w:rFonts w:hint="eastAsia" w:ascii="方正小标宋简体" w:eastAsia="方正小标宋简体"/>
          <w:sz w:val="84"/>
          <w:szCs w:val="84"/>
        </w:rPr>
        <w:t>预算</w:t>
      </w:r>
    </w:p>
    <w:p>
      <w:pPr>
        <w:widowControl/>
        <w:rPr>
          <w:sz w:val="84"/>
          <w:szCs w:val="84"/>
        </w:rPr>
      </w:pPr>
      <w:r>
        <w:rPr>
          <w:sz w:val="84"/>
          <w:szCs w:val="84"/>
        </w:rPr>
        <w:br w:type="page"/>
      </w:r>
    </w:p>
    <w:p>
      <w:pPr>
        <w:pStyle w:val="2"/>
        <w:jc w:val="center"/>
        <w:rPr>
          <w:rFonts w:asciiTheme="majorEastAsia" w:hAnsiTheme="majorEastAsia" w:eastAsiaTheme="majorEastAsia"/>
          <w:b/>
          <w:sz w:val="36"/>
          <w:lang w:eastAsia="zh-CN"/>
        </w:rPr>
      </w:pPr>
      <w:r>
        <w:rPr>
          <w:rFonts w:hint="eastAsia" w:asciiTheme="majorEastAsia" w:hAnsiTheme="majorEastAsia" w:eastAsiaTheme="majorEastAsia"/>
          <w:b/>
          <w:sz w:val="36"/>
          <w:lang w:eastAsia="zh-CN"/>
        </w:rPr>
        <w:t>目录</w:t>
      </w:r>
    </w:p>
    <w:p>
      <w:pPr>
        <w:pStyle w:val="2"/>
        <w:rPr>
          <w:rFonts w:asciiTheme="majorEastAsia" w:hAnsiTheme="majorEastAsia" w:eastAsiaTheme="majorEastAsia"/>
          <w:sz w:val="36"/>
          <w:lang w:eastAsia="zh-CN"/>
        </w:rPr>
      </w:pPr>
    </w:p>
    <w:p>
      <w:pPr>
        <w:pStyle w:val="2"/>
        <w:rPr>
          <w:rFonts w:hint="default" w:asciiTheme="majorEastAsia" w:hAnsiTheme="majorEastAsia" w:eastAsiaTheme="majorEastAsia"/>
          <w:b/>
          <w:sz w:val="36"/>
          <w:lang w:val="en-US" w:eastAsia="zh-CN"/>
        </w:rPr>
      </w:pPr>
      <w:r>
        <w:rPr>
          <w:rFonts w:hint="eastAsia" w:asciiTheme="majorEastAsia" w:hAnsiTheme="majorEastAsia" w:eastAsiaTheme="majorEastAsia"/>
          <w:b/>
          <w:sz w:val="36"/>
          <w:lang w:eastAsia="zh-CN"/>
        </w:rPr>
        <w:t>第一部分部门概况</w:t>
      </w:r>
      <w:r>
        <w:rPr>
          <w:rFonts w:asciiTheme="majorEastAsia" w:hAnsiTheme="majorEastAsia" w:eastAsiaTheme="majorEastAsia"/>
          <w:b/>
          <w:sz w:val="36"/>
          <w:lang w:eastAsia="zh-CN"/>
        </w:rPr>
        <w:t>……………………………………</w:t>
      </w:r>
      <w:r>
        <w:rPr>
          <w:rFonts w:hint="eastAsia" w:asciiTheme="majorEastAsia" w:hAnsiTheme="majorEastAsia" w:eastAsiaTheme="majorEastAsia"/>
          <w:b/>
          <w:sz w:val="36"/>
          <w:lang w:val="en-US" w:eastAsia="zh-CN"/>
        </w:rPr>
        <w:t>1</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一、部门主要职责</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二、部门预算单位构成</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2</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三、部门主要工作任务</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3</w:t>
      </w:r>
    </w:p>
    <w:p>
      <w:pPr>
        <w:pStyle w:val="2"/>
        <w:rPr>
          <w:rFonts w:hint="default" w:asciiTheme="majorEastAsia" w:hAnsiTheme="majorEastAsia" w:eastAsiaTheme="majorEastAsia"/>
          <w:b/>
          <w:sz w:val="36"/>
          <w:lang w:val="en-US" w:eastAsia="zh-CN"/>
        </w:rPr>
      </w:pPr>
      <w:r>
        <w:rPr>
          <w:rFonts w:hint="eastAsia" w:asciiTheme="majorEastAsia" w:hAnsiTheme="majorEastAsia" w:eastAsiaTheme="majorEastAsia"/>
          <w:b/>
          <w:sz w:val="36"/>
          <w:lang w:eastAsia="zh-CN"/>
        </w:rPr>
        <w:t>第二部分</w:t>
      </w:r>
      <w:r>
        <w:rPr>
          <w:rFonts w:hint="eastAsia" w:ascii="仿宋" w:hAnsi="仿宋" w:eastAsia="仿宋" w:cs="仿宋_GB2312"/>
          <w:sz w:val="32"/>
          <w:szCs w:val="32"/>
          <w:lang w:val="en-US" w:eastAsia="zh-CN"/>
        </w:rPr>
        <w:t>2023</w:t>
      </w:r>
      <w:r>
        <w:rPr>
          <w:rFonts w:hint="eastAsia" w:asciiTheme="majorEastAsia" w:hAnsiTheme="majorEastAsia" w:eastAsiaTheme="majorEastAsia"/>
          <w:b/>
          <w:sz w:val="36"/>
          <w:lang w:eastAsia="zh-CN"/>
        </w:rPr>
        <w:t>年度部门预算表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3</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一、收支预算总表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4</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二、收入预算总表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5</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三、支出预算总表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6</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四、财政拨款收支预算总表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7</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五、一般公共预算拨款支出预算表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8</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六、政府性基金拨款支出预算表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9</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七、一般公共预算支出经济分类情况表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10</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八、一般公共预算基本支出经济分类情况表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11</w:t>
      </w:r>
    </w:p>
    <w:p>
      <w:pPr>
        <w:pStyle w:val="2"/>
        <w:rPr>
          <w:rFonts w:hint="default" w:asciiTheme="majorEastAsia" w:hAnsiTheme="majorEastAsia" w:eastAsiaTheme="majorEastAsia"/>
          <w:sz w:val="36"/>
          <w:lang w:val="en-US" w:eastAsia="zh-CN"/>
        </w:rPr>
      </w:pPr>
      <w:r>
        <w:rPr>
          <w:rFonts w:hint="eastAsia" w:asciiTheme="majorEastAsia" w:hAnsiTheme="majorEastAsia" w:eastAsiaTheme="majorEastAsia"/>
          <w:sz w:val="36"/>
          <w:lang w:eastAsia="zh-CN"/>
        </w:rPr>
        <w:t>九、一般公共预算“三公”经费支出预算表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14</w:t>
      </w:r>
    </w:p>
    <w:p>
      <w:pPr>
        <w:widowControl/>
        <w:rPr>
          <w:rFonts w:hint="default" w:asciiTheme="majorEastAsia" w:hAnsiTheme="majorEastAsia" w:eastAsiaTheme="majorEastAsia"/>
          <w:b/>
          <w:sz w:val="40"/>
          <w:lang w:val="en-US" w:eastAsia="zh-CN"/>
        </w:rPr>
      </w:pPr>
      <w:r>
        <w:rPr>
          <w:rFonts w:hint="eastAsia" w:asciiTheme="majorEastAsia" w:hAnsiTheme="majorEastAsia" w:eastAsiaTheme="majorEastAsia"/>
          <w:b/>
          <w:sz w:val="40"/>
        </w:rPr>
        <w:t>第三部分</w:t>
      </w:r>
      <w:r>
        <w:rPr>
          <w:rFonts w:hint="eastAsia" w:ascii="仿宋" w:hAnsi="仿宋" w:eastAsia="仿宋" w:cs="仿宋_GB2312"/>
          <w:kern w:val="0"/>
          <w:sz w:val="32"/>
          <w:szCs w:val="32"/>
          <w:lang w:val="en-US" w:eastAsia="zh-CN"/>
        </w:rPr>
        <w:t>2023</w:t>
      </w:r>
      <w:r>
        <w:rPr>
          <w:rFonts w:hint="eastAsia" w:asciiTheme="majorEastAsia" w:hAnsiTheme="majorEastAsia" w:eastAsiaTheme="majorEastAsia"/>
          <w:b/>
          <w:sz w:val="40"/>
        </w:rPr>
        <w:t>年度部门预算情况说明</w:t>
      </w:r>
      <w:r>
        <w:rPr>
          <w:rFonts w:asciiTheme="majorEastAsia" w:hAnsiTheme="majorEastAsia" w:eastAsiaTheme="majorEastAsia"/>
          <w:sz w:val="36"/>
        </w:rPr>
        <w:t>…………</w:t>
      </w:r>
      <w:r>
        <w:rPr>
          <w:rFonts w:hint="eastAsia" w:asciiTheme="majorEastAsia" w:hAnsiTheme="majorEastAsia" w:eastAsiaTheme="majorEastAsia"/>
          <w:sz w:val="36"/>
          <w:lang w:val="en-US" w:eastAsia="zh-CN"/>
        </w:rPr>
        <w:t>15</w:t>
      </w:r>
    </w:p>
    <w:p>
      <w:pPr>
        <w:widowControl/>
        <w:rPr>
          <w:rFonts w:hint="default"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一、预算收支总体情况</w:t>
      </w:r>
      <w:r>
        <w:rPr>
          <w:rFonts w:asciiTheme="majorEastAsia" w:hAnsiTheme="majorEastAsia" w:eastAsiaTheme="majorEastAsia"/>
          <w:sz w:val="36"/>
        </w:rPr>
        <w:t>………………………………</w:t>
      </w:r>
      <w:r>
        <w:rPr>
          <w:rFonts w:hint="eastAsia" w:asciiTheme="majorEastAsia" w:hAnsiTheme="majorEastAsia" w:eastAsiaTheme="majorEastAsia"/>
          <w:sz w:val="36"/>
          <w:lang w:val="en-US" w:eastAsia="zh-CN"/>
        </w:rPr>
        <w:t>15</w:t>
      </w:r>
    </w:p>
    <w:p>
      <w:pPr>
        <w:widowControl/>
        <w:rPr>
          <w:rFonts w:hint="default"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二、一般公共预算拨款支出情况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15</w:t>
      </w:r>
    </w:p>
    <w:p>
      <w:pPr>
        <w:widowControl/>
        <w:rPr>
          <w:rFonts w:hint="default"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三、政府性基金预算拨款支出情况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16</w:t>
      </w:r>
    </w:p>
    <w:p>
      <w:pPr>
        <w:widowControl/>
        <w:rPr>
          <w:rFonts w:hint="default"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四、财政拨款预算基本支出情况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16</w:t>
      </w:r>
    </w:p>
    <w:p>
      <w:pPr>
        <w:widowControl/>
        <w:rPr>
          <w:rFonts w:hint="eastAsia" w:cs="Times New Roman" w:asciiTheme="majorEastAsia" w:hAnsiTheme="majorEastAsia" w:eastAsiaTheme="majorEastAsia"/>
          <w:kern w:val="0"/>
          <w:sz w:val="36"/>
          <w:szCs w:val="20"/>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rPr>
          <w:rFonts w:hint="default"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五、一般公共预算“三公”经费支出情况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17</w:t>
      </w:r>
      <w:r>
        <w:rPr>
          <w:rFonts w:hint="eastAsia" w:cs="Times New Roman" w:asciiTheme="majorEastAsia" w:hAnsiTheme="majorEastAsia" w:eastAsiaTheme="majorEastAsia"/>
          <w:kern w:val="0"/>
          <w:sz w:val="36"/>
          <w:szCs w:val="20"/>
        </w:rPr>
        <w:t>六、预算绩效目标情况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17</w:t>
      </w:r>
    </w:p>
    <w:p>
      <w:pPr>
        <w:widowControl/>
        <w:rPr>
          <w:rFonts w:hint="default"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七、其他重要事项说明</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19</w:t>
      </w:r>
    </w:p>
    <w:p>
      <w:pPr>
        <w:pStyle w:val="2"/>
        <w:spacing w:before="3"/>
        <w:rPr>
          <w:rFonts w:hint="default" w:eastAsiaTheme="minorEastAsia"/>
          <w:sz w:val="26"/>
          <w:lang w:val="en-US" w:eastAsia="zh-CN"/>
        </w:rPr>
      </w:pPr>
      <w:r>
        <w:rPr>
          <w:rFonts w:hint="eastAsia" w:asciiTheme="majorEastAsia" w:hAnsiTheme="majorEastAsia" w:eastAsiaTheme="majorEastAsia"/>
          <w:b/>
          <w:sz w:val="40"/>
          <w:lang w:eastAsia="zh-CN"/>
        </w:rPr>
        <w:t>第四部分名词解释</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20</w:t>
      </w:r>
    </w:p>
    <w:p>
      <w:pPr>
        <w:widowControl/>
      </w:pPr>
      <w:r>
        <w:tab/>
      </w:r>
    </w:p>
    <w:p>
      <w:pPr>
        <w:widowControl/>
        <w:spacing w:line="240" w:lineRule="auto"/>
        <w:jc w:val="left"/>
        <w:rPr>
          <w:rFonts w:ascii="黑体" w:hAnsi="黑体" w:eastAsia="黑体"/>
          <w:sz w:val="36"/>
          <w:szCs w:val="36"/>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ascii="黑体" w:hAnsi="黑体" w:eastAsia="黑体"/>
          <w:sz w:val="36"/>
          <w:szCs w:val="36"/>
        </w:rPr>
        <w:br w:type="page"/>
      </w:r>
    </w:p>
    <w:p>
      <w:pPr>
        <w:widowControl/>
        <w:spacing w:line="240" w:lineRule="auto"/>
        <w:jc w:val="left"/>
        <w:rPr>
          <w:rFonts w:ascii="黑体" w:hAnsi="黑体" w:eastAsia="黑体"/>
          <w:sz w:val="36"/>
          <w:szCs w:val="36"/>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第一部分部门概况</w:t>
      </w:r>
    </w:p>
    <w:p>
      <w:pPr>
        <w:pStyle w:val="2"/>
        <w:rPr>
          <w:rFonts w:ascii="黑体" w:hAnsi="黑体" w:eastAsia="黑体"/>
          <w:sz w:val="36"/>
          <w:szCs w:val="36"/>
          <w:lang w:eastAsia="zh-CN"/>
        </w:rPr>
      </w:pPr>
    </w:p>
    <w:p>
      <w:pPr>
        <w:pStyle w:val="2"/>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default" w:ascii="仿宋" w:hAnsi="仿宋" w:eastAsia="仿宋" w:cstheme="minorBidi"/>
          <w:b w:val="0"/>
          <w:bCs/>
          <w:kern w:val="2"/>
          <w:sz w:val="32"/>
          <w:szCs w:val="32"/>
          <w:lang w:val="en-US" w:eastAsia="zh-CN"/>
        </w:rPr>
      </w:pPr>
      <w:r>
        <w:rPr>
          <w:rFonts w:hint="eastAsia" w:ascii="仿宋" w:hAnsi="仿宋" w:eastAsia="仿宋" w:cstheme="minorBidi"/>
          <w:b w:val="0"/>
          <w:bCs/>
          <w:kern w:val="2"/>
          <w:sz w:val="32"/>
          <w:szCs w:val="32"/>
          <w:lang w:eastAsia="zh-CN"/>
        </w:rPr>
        <w:t>按照《大田县</w:t>
      </w:r>
      <w:r>
        <w:rPr>
          <w:rFonts w:hint="eastAsia" w:ascii="仿宋" w:hAnsi="仿宋" w:eastAsia="仿宋" w:cstheme="minorBidi"/>
          <w:b w:val="0"/>
          <w:bCs/>
          <w:kern w:val="2"/>
          <w:sz w:val="32"/>
          <w:szCs w:val="32"/>
          <w:lang w:val="en-US" w:eastAsia="zh-CN"/>
        </w:rPr>
        <w:t>湖美</w:t>
      </w:r>
      <w:r>
        <w:rPr>
          <w:rFonts w:hint="eastAsia" w:ascii="仿宋" w:hAnsi="仿宋" w:eastAsia="仿宋" w:cstheme="minorBidi"/>
          <w:b w:val="0"/>
          <w:bCs/>
          <w:kern w:val="2"/>
          <w:sz w:val="32"/>
          <w:szCs w:val="32"/>
          <w:lang w:eastAsia="zh-CN"/>
        </w:rPr>
        <w:t>乡</w:t>
      </w:r>
      <w:r>
        <w:rPr>
          <w:rFonts w:hint="eastAsia" w:ascii="仿宋" w:hAnsi="仿宋" w:eastAsia="仿宋" w:cstheme="minorBidi"/>
          <w:b w:val="0"/>
          <w:bCs/>
          <w:kern w:val="2"/>
          <w:sz w:val="32"/>
          <w:szCs w:val="32"/>
          <w:lang w:val="en-US" w:eastAsia="zh-CN"/>
        </w:rPr>
        <w:t>十九</w:t>
      </w:r>
      <w:r>
        <w:rPr>
          <w:rFonts w:hint="eastAsia" w:ascii="仿宋" w:hAnsi="仿宋" w:eastAsia="仿宋" w:cstheme="minorBidi"/>
          <w:b w:val="0"/>
          <w:bCs/>
          <w:kern w:val="2"/>
          <w:sz w:val="32"/>
          <w:szCs w:val="32"/>
          <w:lang w:eastAsia="zh-CN"/>
        </w:rPr>
        <w:t>届人民代表大会第</w:t>
      </w:r>
      <w:r>
        <w:rPr>
          <w:rFonts w:hint="eastAsia" w:ascii="仿宋" w:hAnsi="仿宋" w:eastAsia="仿宋" w:cstheme="minorBidi"/>
          <w:b w:val="0"/>
          <w:bCs/>
          <w:kern w:val="2"/>
          <w:sz w:val="32"/>
          <w:szCs w:val="32"/>
          <w:lang w:val="en-US" w:eastAsia="zh-CN"/>
        </w:rPr>
        <w:t>四</w:t>
      </w:r>
      <w:r>
        <w:rPr>
          <w:rFonts w:hint="eastAsia" w:ascii="仿宋" w:hAnsi="仿宋" w:eastAsia="仿宋" w:cstheme="minorBidi"/>
          <w:b w:val="0"/>
          <w:bCs/>
          <w:kern w:val="2"/>
          <w:sz w:val="32"/>
          <w:szCs w:val="32"/>
          <w:lang w:eastAsia="zh-CN"/>
        </w:rPr>
        <w:t>次会议关于批复</w:t>
      </w:r>
      <w:r>
        <w:rPr>
          <w:rFonts w:hint="eastAsia" w:ascii="仿宋" w:hAnsi="仿宋" w:eastAsia="仿宋" w:cstheme="minorBidi"/>
          <w:b w:val="0"/>
          <w:bCs/>
          <w:kern w:val="2"/>
          <w:sz w:val="32"/>
          <w:szCs w:val="32"/>
          <w:lang w:val="en-US" w:eastAsia="zh-CN"/>
        </w:rPr>
        <w:t>2023年部门预算的通知</w:t>
      </w:r>
      <w:r>
        <w:rPr>
          <w:rFonts w:hint="eastAsia" w:ascii="仿宋" w:hAnsi="仿宋" w:eastAsia="仿宋" w:cstheme="minorBidi"/>
          <w:b w:val="0"/>
          <w:bCs/>
          <w:kern w:val="2"/>
          <w:sz w:val="32"/>
          <w:szCs w:val="32"/>
          <w:lang w:eastAsia="zh-CN"/>
        </w:rPr>
        <w:t>》的要求，现将我单位</w:t>
      </w:r>
      <w:r>
        <w:rPr>
          <w:rFonts w:hint="eastAsia" w:ascii="仿宋" w:hAnsi="仿宋" w:eastAsia="仿宋" w:cstheme="minorBidi"/>
          <w:b w:val="0"/>
          <w:bCs/>
          <w:kern w:val="2"/>
          <w:sz w:val="32"/>
          <w:szCs w:val="32"/>
          <w:lang w:val="en-US" w:eastAsia="zh-CN"/>
        </w:rPr>
        <w:t>2023年政府预算说明如下：</w:t>
      </w:r>
    </w:p>
    <w:p>
      <w:pPr>
        <w:pStyle w:val="2"/>
        <w:rPr>
          <w:rFonts w:ascii="仿宋" w:hAnsi="仿宋" w:eastAsia="仿宋" w:cstheme="minorBidi"/>
          <w:b/>
          <w:kern w:val="2"/>
          <w:sz w:val="32"/>
          <w:szCs w:val="32"/>
          <w:lang w:eastAsia="zh-CN"/>
        </w:rPr>
      </w:pPr>
      <w:r>
        <w:rPr>
          <w:rFonts w:hint="eastAsia" w:ascii="仿宋" w:hAnsi="仿宋" w:eastAsia="仿宋" w:cstheme="minorBidi"/>
          <w:b/>
          <w:kern w:val="2"/>
          <w:sz w:val="32"/>
          <w:szCs w:val="32"/>
          <w:lang w:eastAsia="zh-CN"/>
        </w:rPr>
        <w:t>一、部门主要职责</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湖美</w:t>
      </w:r>
      <w:r>
        <w:rPr>
          <w:rFonts w:hint="eastAsia" w:ascii="仿宋" w:hAnsi="仿宋" w:eastAsia="仿宋"/>
          <w:sz w:val="32"/>
          <w:szCs w:val="32"/>
          <w:lang w:eastAsia="zh-CN"/>
        </w:rPr>
        <w:t>乡人民政府</w:t>
      </w:r>
      <w:r>
        <w:rPr>
          <w:rFonts w:hint="eastAsia" w:ascii="仿宋" w:hAnsi="仿宋" w:eastAsia="仿宋"/>
          <w:sz w:val="32"/>
          <w:szCs w:val="32"/>
        </w:rPr>
        <w:t>的主要职责是：</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（一）执行上级国家行政机关的决定、命令和国家制定的法令、法规，接受同级党委的领导，执行本级人民代表大会的各项决议，并报告执行决议、决定和命令的情况。</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（二）制定并落实本行政区域的经济计划和措施，促进产业结构调整及其他经济保持平衡协调发展，全面提高人民群众的生活水平和生活质量。</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承担国有资产、集体资产管理、监督及增值保值责任;保护公民私人所有合法财产，保障集体经济组织应有的自主权；监督企业和各种经济联合体、个体户认真执行国家的法律、法令和政策，履行经济合同。</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开展社会主义民主和法制的宣传教育，保障公民的权利；制定社会治安综合治理工作规划并组织实施；加强社区管理工作，依法管理外来流动人口，处理人民来信来访，调解民间纠纷，打击违法犯罪，维护社会稳定。</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（六）加强镇级财政的监督和管理，按计划组织、管理镇财政收入和支出，执行国家有关财经纪律和政策，保证国家财政收入的完成；做好统计工作。</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(七）指导、支持、帮助村民委员会的组织制度建设和业务建设，促进村民委员会民主自治。</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（八）制定和组织实施镇村建设规划；加强公用、市政设施、水利建设和管理以及房屋土地管理和环境综合整治工作，保护和改善生活环境和生态环境。</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（九）承办县人民政府交办的其它事项。</w:t>
      </w:r>
    </w:p>
    <w:p>
      <w:pPr>
        <w:pStyle w:val="2"/>
        <w:rPr>
          <w:rFonts w:ascii="仿宋" w:hAnsi="仿宋" w:eastAsia="仿宋" w:cstheme="minorBidi"/>
          <w:b/>
          <w:kern w:val="2"/>
          <w:sz w:val="32"/>
          <w:szCs w:val="32"/>
          <w:lang w:eastAsia="zh-CN"/>
        </w:rPr>
      </w:pPr>
      <w:r>
        <w:rPr>
          <w:rFonts w:hint="eastAsia" w:ascii="仿宋" w:hAnsi="仿宋" w:eastAsia="仿宋" w:cstheme="minorBidi"/>
          <w:b/>
          <w:kern w:val="2"/>
          <w:sz w:val="32"/>
          <w:szCs w:val="32"/>
          <w:lang w:eastAsia="zh-CN"/>
        </w:rPr>
        <w:t>二、部门预算单位构成</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cs="仿宋_GB2312"/>
          <w:sz w:val="32"/>
          <w:szCs w:val="32"/>
          <w:lang w:val="en-US" w:eastAsia="zh-CN"/>
        </w:rPr>
        <w:t>湖美</w:t>
      </w:r>
      <w:r>
        <w:rPr>
          <w:rFonts w:hint="eastAsia" w:ascii="仿宋" w:hAnsi="仿宋" w:eastAsia="仿宋" w:cs="仿宋_GB2312"/>
          <w:sz w:val="32"/>
          <w:szCs w:val="32"/>
          <w:lang w:eastAsia="zh-CN"/>
        </w:rPr>
        <w:t>乡人民政府</w:t>
      </w:r>
      <w:r>
        <w:rPr>
          <w:rFonts w:hint="eastAsia" w:ascii="仿宋" w:hAnsi="仿宋" w:eastAsia="仿宋"/>
          <w:sz w:val="32"/>
          <w:szCs w:val="32"/>
        </w:rPr>
        <w:t>包括</w:t>
      </w:r>
      <w:r>
        <w:rPr>
          <w:rFonts w:hint="eastAsia" w:ascii="仿宋" w:hAnsi="仿宋" w:eastAsia="仿宋" w:cs="仿宋_GB2312"/>
          <w:sz w:val="32"/>
          <w:szCs w:val="32"/>
          <w:lang w:eastAsia="zh-CN"/>
        </w:rPr>
        <w:t>政府</w:t>
      </w:r>
      <w:r>
        <w:rPr>
          <w:rFonts w:hint="eastAsia" w:ascii="仿宋" w:hAnsi="仿宋" w:eastAsia="仿宋"/>
          <w:sz w:val="32"/>
          <w:szCs w:val="32"/>
        </w:rPr>
        <w:t>及</w:t>
      </w:r>
      <w:r>
        <w:rPr>
          <w:rFonts w:hint="eastAsia" w:ascii="仿宋" w:hAnsi="仿宋" w:eastAsia="仿宋" w:cs="仿宋_GB2312"/>
          <w:sz w:val="32"/>
          <w:szCs w:val="32"/>
          <w:lang w:val="en-US" w:eastAsia="zh-CN"/>
        </w:rPr>
        <w:t>1</w:t>
      </w:r>
      <w:r>
        <w:rPr>
          <w:rFonts w:hint="eastAsia" w:ascii="仿宋" w:hAnsi="仿宋" w:eastAsia="仿宋"/>
          <w:sz w:val="32"/>
          <w:szCs w:val="32"/>
        </w:rPr>
        <w:t>个</w:t>
      </w:r>
      <w:r>
        <w:rPr>
          <w:rFonts w:hint="eastAsia" w:ascii="仿宋" w:hAnsi="仿宋" w:eastAsia="仿宋"/>
          <w:sz w:val="32"/>
          <w:szCs w:val="32"/>
          <w:lang w:eastAsia="zh-CN"/>
        </w:rPr>
        <w:t>所站</w:t>
      </w:r>
      <w:r>
        <w:rPr>
          <w:rFonts w:hint="eastAsia" w:ascii="仿宋" w:hAnsi="仿宋" w:eastAsia="仿宋"/>
          <w:sz w:val="32"/>
          <w:szCs w:val="32"/>
          <w:lang w:val="en-US" w:eastAsia="zh-CN"/>
        </w:rPr>
        <w:t>及两个中心和一个执法大队，</w:t>
      </w:r>
      <w:r>
        <w:rPr>
          <w:rFonts w:hint="eastAsia" w:ascii="仿宋" w:hAnsi="仿宋" w:eastAsia="仿宋"/>
          <w:sz w:val="32"/>
          <w:szCs w:val="32"/>
        </w:rPr>
        <w:t>其中：列入</w:t>
      </w:r>
      <w:r>
        <w:rPr>
          <w:rFonts w:hint="eastAsia" w:ascii="仿宋" w:hAnsi="仿宋" w:eastAsia="仿宋" w:cs="仿宋_GB2312"/>
          <w:sz w:val="32"/>
          <w:szCs w:val="32"/>
          <w:lang w:val="en-US" w:eastAsia="zh-CN"/>
        </w:rPr>
        <w:t>2023</w:t>
      </w:r>
      <w:r>
        <w:rPr>
          <w:rFonts w:hint="eastAsia" w:ascii="仿宋" w:hAnsi="仿宋" w:eastAsia="仿宋"/>
          <w:sz w:val="32"/>
          <w:szCs w:val="32"/>
        </w:rPr>
        <w:t>年部门预算编制范围的单位详细情况见下表:</w:t>
      </w:r>
    </w:p>
    <w:tbl>
      <w:tblPr>
        <w:tblStyle w:val="6"/>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8"/>
        <w:gridCol w:w="1604"/>
        <w:gridCol w:w="1892"/>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8" w:type="dxa"/>
            <w:shd w:val="clear" w:color="auto" w:fill="auto"/>
            <w:vAlign w:val="center"/>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1604" w:type="dxa"/>
            <w:shd w:val="clear" w:color="auto" w:fill="auto"/>
            <w:vAlign w:val="center"/>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1892" w:type="dxa"/>
            <w:shd w:val="clear" w:color="auto" w:fill="auto"/>
            <w:vAlign w:val="center"/>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人员编制数</w:t>
            </w:r>
          </w:p>
        </w:tc>
        <w:tc>
          <w:tcPr>
            <w:tcW w:w="1582" w:type="dxa"/>
            <w:shd w:val="clear" w:color="auto" w:fill="auto"/>
            <w:vAlign w:val="center"/>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8" w:type="dxa"/>
            <w:shd w:val="clear" w:color="auto" w:fill="auto"/>
            <w:vAlign w:val="center"/>
          </w:tcPr>
          <w:p>
            <w:pPr>
              <w:tabs>
                <w:tab w:val="left" w:pos="7513"/>
              </w:tabs>
              <w:adjustRightInd w:val="0"/>
              <w:snapToGrid w:val="0"/>
              <w:spacing w:line="6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湖美</w:t>
            </w:r>
            <w:r>
              <w:rPr>
                <w:rFonts w:hint="eastAsia" w:ascii="仿宋" w:hAnsi="仿宋" w:eastAsia="仿宋"/>
                <w:sz w:val="28"/>
                <w:szCs w:val="28"/>
                <w:lang w:eastAsia="zh-CN"/>
              </w:rPr>
              <w:t>乡人民政府</w:t>
            </w:r>
          </w:p>
        </w:tc>
        <w:tc>
          <w:tcPr>
            <w:tcW w:w="1604" w:type="dxa"/>
            <w:shd w:val="clear" w:color="auto" w:fill="auto"/>
            <w:vAlign w:val="center"/>
          </w:tcPr>
          <w:p>
            <w:pPr>
              <w:tabs>
                <w:tab w:val="left" w:pos="7513"/>
              </w:tabs>
              <w:adjustRightInd w:val="0"/>
              <w:snapToGrid w:val="0"/>
              <w:spacing w:line="600" w:lineRule="exact"/>
              <w:jc w:val="center"/>
              <w:rPr>
                <w:rFonts w:hint="eastAsia" w:ascii="仿宋" w:hAnsi="仿宋" w:eastAsia="仿宋"/>
                <w:sz w:val="28"/>
                <w:szCs w:val="28"/>
                <w:lang w:eastAsia="zh-CN"/>
              </w:rPr>
            </w:pPr>
            <w:r>
              <w:rPr>
                <w:rFonts w:hint="eastAsia" w:ascii="仿宋" w:hAnsi="仿宋" w:eastAsia="仿宋"/>
                <w:sz w:val="28"/>
                <w:szCs w:val="28"/>
                <w:lang w:eastAsia="zh-CN"/>
              </w:rPr>
              <w:t>财政补助</w:t>
            </w:r>
          </w:p>
        </w:tc>
        <w:tc>
          <w:tcPr>
            <w:tcW w:w="1892"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21</w:t>
            </w:r>
          </w:p>
        </w:tc>
        <w:tc>
          <w:tcPr>
            <w:tcW w:w="1582"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8" w:type="dxa"/>
            <w:shd w:val="clear" w:color="auto" w:fill="auto"/>
            <w:vAlign w:val="center"/>
          </w:tcPr>
          <w:p>
            <w:pPr>
              <w:tabs>
                <w:tab w:val="left" w:pos="7513"/>
              </w:tabs>
              <w:adjustRightInd w:val="0"/>
              <w:snapToGrid w:val="0"/>
              <w:spacing w:line="600" w:lineRule="exact"/>
              <w:jc w:val="center"/>
              <w:rPr>
                <w:rFonts w:hint="eastAsia" w:ascii="仿宋" w:hAnsi="仿宋" w:eastAsia="仿宋"/>
                <w:sz w:val="28"/>
                <w:szCs w:val="28"/>
                <w:lang w:eastAsia="zh-CN"/>
              </w:rPr>
            </w:pPr>
            <w:r>
              <w:rPr>
                <w:rFonts w:hint="eastAsia" w:ascii="仿宋" w:hAnsi="仿宋" w:eastAsia="仿宋"/>
                <w:sz w:val="28"/>
                <w:szCs w:val="28"/>
                <w:lang w:val="en-US" w:eastAsia="zh-CN"/>
              </w:rPr>
              <w:t>湖美</w:t>
            </w:r>
            <w:r>
              <w:rPr>
                <w:rFonts w:hint="eastAsia" w:ascii="仿宋" w:hAnsi="仿宋" w:eastAsia="仿宋"/>
                <w:sz w:val="28"/>
                <w:szCs w:val="28"/>
                <w:lang w:eastAsia="zh-CN"/>
              </w:rPr>
              <w:t>乡财政所</w:t>
            </w:r>
          </w:p>
        </w:tc>
        <w:tc>
          <w:tcPr>
            <w:tcW w:w="1604" w:type="dxa"/>
            <w:shd w:val="clear" w:color="auto" w:fill="auto"/>
            <w:vAlign w:val="center"/>
          </w:tcPr>
          <w:p>
            <w:pPr>
              <w:tabs>
                <w:tab w:val="left" w:pos="7513"/>
              </w:tabs>
              <w:adjustRightInd w:val="0"/>
              <w:snapToGrid w:val="0"/>
              <w:spacing w:line="600" w:lineRule="exact"/>
              <w:jc w:val="center"/>
              <w:rPr>
                <w:rFonts w:ascii="仿宋" w:hAnsi="仿宋" w:eastAsia="仿宋"/>
                <w:sz w:val="28"/>
                <w:szCs w:val="28"/>
              </w:rPr>
            </w:pPr>
            <w:r>
              <w:rPr>
                <w:rFonts w:hint="eastAsia" w:ascii="仿宋" w:hAnsi="仿宋" w:eastAsia="仿宋"/>
                <w:sz w:val="28"/>
                <w:szCs w:val="28"/>
                <w:lang w:eastAsia="zh-CN"/>
              </w:rPr>
              <w:t>财政补助</w:t>
            </w:r>
          </w:p>
        </w:tc>
        <w:tc>
          <w:tcPr>
            <w:tcW w:w="1892"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w:t>
            </w:r>
          </w:p>
        </w:tc>
        <w:tc>
          <w:tcPr>
            <w:tcW w:w="1582"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8"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湖美</w:t>
            </w:r>
            <w:r>
              <w:rPr>
                <w:rFonts w:hint="eastAsia" w:ascii="仿宋" w:hAnsi="仿宋" w:eastAsia="仿宋"/>
                <w:sz w:val="28"/>
                <w:szCs w:val="28"/>
                <w:lang w:eastAsia="zh-CN"/>
              </w:rPr>
              <w:t>乡</w:t>
            </w:r>
            <w:r>
              <w:rPr>
                <w:rFonts w:hint="eastAsia" w:ascii="仿宋" w:hAnsi="仿宋" w:eastAsia="仿宋"/>
                <w:sz w:val="28"/>
                <w:szCs w:val="28"/>
                <w:lang w:val="en-US" w:eastAsia="zh-CN"/>
              </w:rPr>
              <w:t>乡村振兴综合服务中心</w:t>
            </w:r>
          </w:p>
        </w:tc>
        <w:tc>
          <w:tcPr>
            <w:tcW w:w="1604" w:type="dxa"/>
            <w:shd w:val="clear" w:color="auto" w:fill="auto"/>
            <w:vAlign w:val="center"/>
          </w:tcPr>
          <w:p>
            <w:pPr>
              <w:tabs>
                <w:tab w:val="left" w:pos="7513"/>
              </w:tabs>
              <w:adjustRightInd w:val="0"/>
              <w:snapToGrid w:val="0"/>
              <w:spacing w:line="600" w:lineRule="exact"/>
              <w:jc w:val="center"/>
              <w:rPr>
                <w:rFonts w:ascii="仿宋" w:hAnsi="仿宋" w:eastAsia="仿宋"/>
                <w:sz w:val="28"/>
                <w:szCs w:val="28"/>
              </w:rPr>
            </w:pPr>
            <w:r>
              <w:rPr>
                <w:rFonts w:hint="eastAsia" w:ascii="仿宋" w:hAnsi="仿宋" w:eastAsia="仿宋"/>
                <w:sz w:val="28"/>
                <w:szCs w:val="28"/>
                <w:lang w:eastAsia="zh-CN"/>
              </w:rPr>
              <w:t>财政补助</w:t>
            </w:r>
          </w:p>
        </w:tc>
        <w:tc>
          <w:tcPr>
            <w:tcW w:w="1892" w:type="dxa"/>
            <w:shd w:val="clear" w:color="auto" w:fill="auto"/>
            <w:vAlign w:val="center"/>
          </w:tcPr>
          <w:p>
            <w:pPr>
              <w:tabs>
                <w:tab w:val="left" w:pos="7513"/>
              </w:tabs>
              <w:adjustRightInd w:val="0"/>
              <w:snapToGrid w:val="0"/>
              <w:spacing w:line="60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5</w:t>
            </w:r>
          </w:p>
        </w:tc>
        <w:tc>
          <w:tcPr>
            <w:tcW w:w="1582" w:type="dxa"/>
            <w:shd w:val="clear" w:color="auto" w:fill="auto"/>
            <w:vAlign w:val="center"/>
          </w:tcPr>
          <w:p>
            <w:pPr>
              <w:tabs>
                <w:tab w:val="left" w:pos="7513"/>
              </w:tabs>
              <w:adjustRightInd w:val="0"/>
              <w:snapToGrid w:val="0"/>
              <w:spacing w:line="60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8"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湖美</w:t>
            </w:r>
            <w:r>
              <w:rPr>
                <w:rFonts w:hint="eastAsia" w:ascii="仿宋" w:hAnsi="仿宋" w:eastAsia="仿宋"/>
                <w:sz w:val="28"/>
                <w:szCs w:val="28"/>
                <w:lang w:eastAsia="zh-CN"/>
              </w:rPr>
              <w:t>乡</w:t>
            </w:r>
            <w:r>
              <w:rPr>
                <w:rFonts w:hint="eastAsia" w:ascii="仿宋" w:hAnsi="仿宋" w:eastAsia="仿宋"/>
                <w:sz w:val="28"/>
                <w:szCs w:val="28"/>
                <w:lang w:val="en-US" w:eastAsia="zh-CN"/>
              </w:rPr>
              <w:t>社会事物综合服务中心</w:t>
            </w:r>
          </w:p>
        </w:tc>
        <w:tc>
          <w:tcPr>
            <w:tcW w:w="1604" w:type="dxa"/>
            <w:shd w:val="clear" w:color="auto" w:fill="auto"/>
            <w:vAlign w:val="center"/>
          </w:tcPr>
          <w:p>
            <w:pPr>
              <w:tabs>
                <w:tab w:val="left" w:pos="7513"/>
              </w:tabs>
              <w:adjustRightInd w:val="0"/>
              <w:snapToGrid w:val="0"/>
              <w:spacing w:line="600" w:lineRule="exact"/>
              <w:jc w:val="center"/>
              <w:rPr>
                <w:rFonts w:ascii="仿宋" w:hAnsi="仿宋" w:eastAsia="仿宋"/>
                <w:sz w:val="28"/>
                <w:szCs w:val="28"/>
              </w:rPr>
            </w:pPr>
            <w:r>
              <w:rPr>
                <w:rFonts w:hint="eastAsia" w:ascii="仿宋" w:hAnsi="仿宋" w:eastAsia="仿宋"/>
                <w:sz w:val="28"/>
                <w:szCs w:val="28"/>
                <w:lang w:eastAsia="zh-CN"/>
              </w:rPr>
              <w:t>财政补助</w:t>
            </w:r>
          </w:p>
        </w:tc>
        <w:tc>
          <w:tcPr>
            <w:tcW w:w="1892"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4</w:t>
            </w:r>
          </w:p>
        </w:tc>
        <w:tc>
          <w:tcPr>
            <w:tcW w:w="1582"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8"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湖美乡综合执法大队</w:t>
            </w:r>
          </w:p>
        </w:tc>
        <w:tc>
          <w:tcPr>
            <w:tcW w:w="1604" w:type="dxa"/>
            <w:shd w:val="clear" w:color="auto" w:fill="auto"/>
            <w:vAlign w:val="center"/>
          </w:tcPr>
          <w:p>
            <w:pPr>
              <w:tabs>
                <w:tab w:val="left" w:pos="7513"/>
              </w:tabs>
              <w:adjustRightInd w:val="0"/>
              <w:snapToGrid w:val="0"/>
              <w:spacing w:line="600" w:lineRule="exact"/>
              <w:jc w:val="center"/>
              <w:rPr>
                <w:rFonts w:ascii="仿宋" w:hAnsi="仿宋" w:eastAsia="仿宋"/>
                <w:sz w:val="28"/>
                <w:szCs w:val="28"/>
              </w:rPr>
            </w:pPr>
            <w:r>
              <w:rPr>
                <w:rFonts w:hint="eastAsia" w:ascii="仿宋" w:hAnsi="仿宋" w:eastAsia="仿宋"/>
                <w:sz w:val="28"/>
                <w:szCs w:val="28"/>
                <w:lang w:eastAsia="zh-CN"/>
              </w:rPr>
              <w:t>财政补助</w:t>
            </w:r>
          </w:p>
        </w:tc>
        <w:tc>
          <w:tcPr>
            <w:tcW w:w="1892" w:type="dxa"/>
            <w:shd w:val="clear" w:color="auto" w:fill="auto"/>
            <w:vAlign w:val="center"/>
          </w:tcPr>
          <w:p>
            <w:pPr>
              <w:tabs>
                <w:tab w:val="left" w:pos="7513"/>
              </w:tabs>
              <w:adjustRightInd w:val="0"/>
              <w:snapToGrid w:val="0"/>
              <w:spacing w:line="60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w:t>
            </w:r>
          </w:p>
        </w:tc>
        <w:tc>
          <w:tcPr>
            <w:tcW w:w="1582" w:type="dxa"/>
            <w:shd w:val="clear" w:color="auto" w:fill="auto"/>
            <w:vAlign w:val="center"/>
          </w:tcPr>
          <w:p>
            <w:pPr>
              <w:tabs>
                <w:tab w:val="left" w:pos="7513"/>
              </w:tabs>
              <w:adjustRightInd w:val="0"/>
              <w:snapToGrid w:val="0"/>
              <w:spacing w:line="60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w:t>
            </w:r>
          </w:p>
        </w:tc>
      </w:tr>
    </w:tbl>
    <w:p>
      <w:pPr>
        <w:tabs>
          <w:tab w:val="left" w:pos="7513"/>
        </w:tabs>
        <w:adjustRightInd w:val="0"/>
        <w:snapToGrid w:val="0"/>
        <w:spacing w:line="600" w:lineRule="exact"/>
        <w:rPr>
          <w:rFonts w:hint="eastAsia" w:ascii="仿宋" w:hAnsi="仿宋" w:eastAsia="仿宋"/>
          <w:b/>
          <w:sz w:val="32"/>
          <w:szCs w:val="32"/>
        </w:rPr>
      </w:pP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三、</w:t>
      </w:r>
      <w:r>
        <w:rPr>
          <w:rFonts w:hint="eastAsia" w:ascii="仿宋" w:hAnsi="仿宋" w:eastAsia="仿宋"/>
          <w:b/>
          <w:sz w:val="32"/>
          <w:szCs w:val="32"/>
          <w:lang w:eastAsia="zh-CN"/>
        </w:rPr>
        <w:t>政府</w:t>
      </w:r>
      <w:r>
        <w:rPr>
          <w:rFonts w:hint="eastAsia" w:ascii="仿宋" w:hAnsi="仿宋" w:eastAsia="仿宋"/>
          <w:b/>
          <w:sz w:val="32"/>
          <w:szCs w:val="32"/>
        </w:rPr>
        <w:t>主要工作任务</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23</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湖美</w:t>
      </w:r>
      <w:r>
        <w:rPr>
          <w:rFonts w:hint="eastAsia" w:ascii="仿宋" w:hAnsi="仿宋" w:eastAsia="仿宋" w:cs="仿宋_GB2312"/>
          <w:sz w:val="32"/>
          <w:szCs w:val="32"/>
          <w:lang w:eastAsia="zh-CN"/>
        </w:rPr>
        <w:t>乡</w:t>
      </w:r>
      <w:r>
        <w:rPr>
          <w:rFonts w:hint="eastAsia" w:ascii="仿宋" w:hAnsi="仿宋" w:eastAsia="仿宋" w:cs="仿宋_GB2312"/>
          <w:sz w:val="32"/>
          <w:szCs w:val="32"/>
        </w:rPr>
        <w:t>人民政府部门主要任务是：以党的十九大精神为指导，深入学习贯彻习近平新时代中国特色社会主义思想，围绕新时代多彩大田建设，把高质量发展与实现赶超有机统一起来，进一步凝心聚力，主动作为</w:t>
      </w:r>
      <w:r>
        <w:rPr>
          <w:rFonts w:hint="eastAsia" w:ascii="仿宋" w:hAnsi="仿宋" w:eastAsia="仿宋" w:cs="仿宋_GB2312"/>
          <w:sz w:val="32"/>
          <w:szCs w:val="32"/>
          <w:lang w:eastAsia="zh-CN"/>
        </w:rPr>
        <w:t>，</w:t>
      </w:r>
      <w:r>
        <w:rPr>
          <w:rFonts w:hint="eastAsia" w:ascii="仿宋" w:hAnsi="仿宋" w:eastAsia="仿宋" w:cs="仿宋_GB2312"/>
          <w:sz w:val="32"/>
          <w:szCs w:val="32"/>
        </w:rPr>
        <w:t>奋力推动全</w:t>
      </w:r>
      <w:r>
        <w:rPr>
          <w:rFonts w:hint="eastAsia" w:ascii="仿宋" w:hAnsi="仿宋" w:eastAsia="仿宋" w:cs="仿宋_GB2312"/>
          <w:sz w:val="32"/>
          <w:szCs w:val="32"/>
          <w:lang w:eastAsia="zh-CN"/>
        </w:rPr>
        <w:t>乡</w:t>
      </w:r>
      <w:r>
        <w:rPr>
          <w:rFonts w:hint="eastAsia" w:ascii="仿宋" w:hAnsi="仿宋" w:eastAsia="仿宋" w:cs="仿宋_GB2312"/>
          <w:sz w:val="32"/>
          <w:szCs w:val="32"/>
        </w:rPr>
        <w:t>各项工作实现新跨越。围绕上述任务，重点完成以下工作：</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（一）高位推进，打好村镇攻坚战，推动协调发展</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（二）多轮驱动，打好产业攻坚战，推动融合发展</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（三）多措并举，打好生态攻坚战，推动绿色发展</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（四）精准发力，打好民生攻坚战，推动和谐发展</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（五）抓实落细，打好作风攻坚战，推动科学发展</w:t>
      </w:r>
    </w:p>
    <w:p>
      <w:pPr>
        <w:ind w:firstLine="640" w:firstLineChars="200"/>
        <w:rPr>
          <w:rFonts w:ascii="仿宋" w:hAnsi="仿宋" w:eastAsia="仿宋" w:cs="仿宋_GB2312"/>
          <w:sz w:val="32"/>
          <w:szCs w:val="32"/>
        </w:rPr>
      </w:pPr>
    </w:p>
    <w:p>
      <w:pPr>
        <w:rPr>
          <w:rFonts w:ascii="仿宋" w:hAnsi="仿宋" w:eastAsia="仿宋" w:cs="仿宋_GB2312"/>
          <w:sz w:val="32"/>
          <w:szCs w:val="32"/>
        </w:rPr>
      </w:pPr>
    </w:p>
    <w:p>
      <w:pPr>
        <w:pStyle w:val="2"/>
        <w:jc w:val="both"/>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both"/>
        <w:rPr>
          <w:rFonts w:hint="eastAsia" w:ascii="黑体" w:hAnsi="黑体" w:eastAsia="黑体"/>
          <w:sz w:val="36"/>
          <w:szCs w:val="36"/>
          <w:lang w:eastAsia="zh-CN"/>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第二部分</w:t>
      </w:r>
      <w:r>
        <w:rPr>
          <w:rFonts w:hint="eastAsia" w:ascii="黑体" w:hAnsi="黑体" w:eastAsia="黑体"/>
          <w:sz w:val="36"/>
          <w:szCs w:val="36"/>
          <w:lang w:val="en-US" w:eastAsia="zh-CN"/>
        </w:rPr>
        <w:t>2023</w:t>
      </w:r>
      <w:r>
        <w:rPr>
          <w:rFonts w:hint="eastAsia" w:ascii="黑体" w:hAnsi="黑体" w:eastAsia="黑体"/>
          <w:sz w:val="36"/>
          <w:szCs w:val="36"/>
          <w:lang w:eastAsia="zh-CN"/>
        </w:rPr>
        <w:t>年度部门预算表</w:t>
      </w:r>
    </w:p>
    <w:p>
      <w:p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rPr>
          <w:rFonts w:hint="default" w:ascii="仿宋" w:hAnsi="仿宋" w:eastAsia="仿宋"/>
          <w:sz w:val="32"/>
          <w:szCs w:val="32"/>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仿宋" w:hAnsi="仿宋" w:eastAsia="仿宋"/>
          <w:sz w:val="32"/>
          <w:szCs w:val="32"/>
          <w:lang w:val="en-US" w:eastAsia="zh-CN"/>
        </w:rPr>
        <w:t>一、收支预算总表</w: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r>
        <w:rPr>
          <w:rFonts w:hint="eastAsia" w:cs="Times New Roman" w:asciiTheme="majorEastAsia" w:hAnsiTheme="majorEastAsia" w:eastAsiaTheme="majorEastAsia"/>
          <w:kern w:val="0"/>
          <w:sz w:val="36"/>
          <w:szCs w:val="20"/>
          <w:lang w:eastAsia="zh-CN"/>
        </w:rPr>
        <w:object>
          <v:shape id="_x0000_i1025" o:spt="75" type="#_x0000_t75" style="height:497.95pt;width:716.05pt;" o:ole="t" filled="f" o:preferrelative="t" stroked="f" coordsize="21600,21600">
            <v:path/>
            <v:fill on="f" focussize="0,0"/>
            <v:stroke on="f"/>
            <v:imagedata r:id="rId10" o:title=""/>
            <o:lock v:ext="edit" aspectratio="t"/>
            <w10:wrap type="none"/>
            <w10:anchorlock/>
          </v:shape>
          <o:OLEObject Type="Embed" ProgID="Excel.Sheet.8" ShapeID="_x0000_i1025" DrawAspect="Content" ObjectID="_1468075725" r:id="rId9">
            <o:LockedField>false</o:LockedField>
          </o:OLEObject>
        </w:objec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lang w:val="en-US" w:eastAsia="zh-CN"/>
        </w:rPr>
        <w:t>收入预算总表</w: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r>
        <w:rPr>
          <w:rFonts w:hint="eastAsia" w:cs="Times New Roman" w:asciiTheme="majorEastAsia" w:hAnsiTheme="majorEastAsia" w:eastAsiaTheme="majorEastAsia"/>
          <w:kern w:val="0"/>
          <w:sz w:val="36"/>
          <w:szCs w:val="20"/>
          <w:lang w:eastAsia="zh-CN"/>
        </w:rPr>
        <w:object>
          <v:shape id="_x0000_i1026" o:spt="75" alt="" type="#_x0000_t75" style="height:374.15pt;width:1050.1pt;" o:ole="t" filled="f" o:preferrelative="t" stroked="f" coordsize="21600,21600">
            <v:path/>
            <v:fill on="f" focussize="0,0"/>
            <v:stroke on="f"/>
            <v:imagedata r:id="rId12" o:title=""/>
            <o:lock v:ext="edit" aspectratio="t"/>
            <w10:wrap type="none"/>
            <w10:anchorlock/>
          </v:shape>
          <o:OLEObject Type="Embed" ProgID="Excel.Sheet.8" ShapeID="_x0000_i1026" DrawAspect="Content" ObjectID="_1468075726" r:id="rId11">
            <o:LockedField>false</o:LockedField>
          </o:OLEObject>
        </w:objec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bookmarkStart w:id="0" w:name="_GoBack"/>
      <w:bookmarkEnd w:id="0"/>
      <w:r>
        <w:rPr>
          <w:rFonts w:hint="eastAsia" w:cs="Times New Roman" w:asciiTheme="majorEastAsia" w:hAnsiTheme="majorEastAsia" w:eastAsiaTheme="majorEastAsia"/>
          <w:kern w:val="0"/>
          <w:sz w:val="36"/>
          <w:szCs w:val="20"/>
          <w:lang w:eastAsia="zh-CN"/>
        </w:rPr>
        <w:object>
          <v:shape id="_x0000_i1027" o:spt="75" type="#_x0000_t75" style="height:306.85pt;width:797.25pt;" o:ole="t" filled="f" o:preferrelative="t" stroked="f" coordsize="21600,21600">
            <v:path/>
            <v:fill on="f" focussize="0,0"/>
            <v:stroke on="f"/>
            <v:imagedata r:id="rId14" o:title=""/>
            <o:lock v:ext="edit" aspectratio="t"/>
            <w10:wrap type="none"/>
            <w10:anchorlock/>
          </v:shape>
          <o:OLEObject Type="Embed" ProgID="Excel.Sheet.8" ShapeID="_x0000_i1027" DrawAspect="Content" ObjectID="_1468075727" r:id="rId13">
            <o:LockedField>false</o:LockedField>
          </o:OLEObject>
        </w:objec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r>
        <w:rPr>
          <w:rFonts w:hint="eastAsia" w:cs="Times New Roman" w:asciiTheme="majorEastAsia" w:hAnsiTheme="majorEastAsia" w:eastAsiaTheme="majorEastAsia"/>
          <w:kern w:val="0"/>
          <w:sz w:val="36"/>
          <w:szCs w:val="20"/>
          <w:lang w:eastAsia="zh-CN"/>
        </w:rPr>
        <w:object>
          <v:shape id="_x0000_i1028" o:spt="75" alt="" type="#_x0000_t75" style="height:451.2pt;width:434.7pt;" o:ole="t" filled="f" o:preferrelative="t" stroked="f" coordsize="21600,21600">
            <v:path/>
            <v:fill on="f" focussize="0,0"/>
            <v:stroke on="f"/>
            <v:imagedata r:id="rId16" o:title=""/>
            <o:lock v:ext="edit" aspectratio="t"/>
            <w10:wrap type="none"/>
            <w10:anchorlock/>
          </v:shape>
          <o:OLEObject Type="Embed" ProgID="Excel.Sheet.8" ShapeID="_x0000_i1028" DrawAspect="Content" ObjectID="_1468075728" r:id="rId15">
            <o:LockedField>false</o:LockedField>
          </o:OLEObject>
        </w:objec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r>
        <w:rPr>
          <w:rFonts w:hint="eastAsia" w:cs="Times New Roman" w:asciiTheme="majorEastAsia" w:hAnsiTheme="majorEastAsia" w:eastAsiaTheme="majorEastAsia"/>
          <w:kern w:val="0"/>
          <w:sz w:val="36"/>
          <w:szCs w:val="20"/>
          <w:lang w:eastAsia="zh-CN"/>
        </w:rPr>
        <w:object>
          <v:shape id="_x0000_i1029" o:spt="75" type="#_x0000_t75" style="height:281.2pt;width:967.7pt;" o:ole="t" filled="f" o:preferrelative="t" stroked="f" coordsize="21600,21600">
            <v:path/>
            <v:fill on="f" focussize="0,0"/>
            <v:stroke on="f"/>
            <v:imagedata r:id="rId18" o:title=""/>
            <o:lock v:ext="edit" aspectratio="t"/>
            <w10:wrap type="none"/>
            <w10:anchorlock/>
          </v:shape>
          <o:OLEObject Type="Embed" ProgID="Excel.Sheet.8" ShapeID="_x0000_i1029" DrawAspect="Content" ObjectID="_1468075729" r:id="rId17">
            <o:LockedField>false</o:LockedField>
          </o:OLEObject>
        </w:objec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r>
        <w:rPr>
          <w:rFonts w:hint="eastAsia" w:cs="Times New Roman" w:asciiTheme="majorEastAsia" w:hAnsiTheme="majorEastAsia" w:eastAsiaTheme="majorEastAsia"/>
          <w:kern w:val="0"/>
          <w:sz w:val="36"/>
          <w:szCs w:val="20"/>
          <w:lang w:eastAsia="zh-CN"/>
        </w:rPr>
        <w:object>
          <v:shape id="_x0000_i1030" o:spt="75" type="#_x0000_t75" style="height:348.3pt;width:808.05pt;" o:ole="t" filled="f" o:preferrelative="t" stroked="f" coordsize="21600,21600">
            <v:path/>
            <v:fill on="f" focussize="0,0"/>
            <v:stroke on="f"/>
            <v:imagedata r:id="rId20" o:title=""/>
            <o:lock v:ext="edit" aspectratio="t"/>
            <w10:wrap type="none"/>
            <w10:anchorlock/>
          </v:shape>
          <o:OLEObject Type="Embed" ProgID="Excel.Sheet.8" ShapeID="_x0000_i1030" DrawAspect="Content" ObjectID="_1468075730" r:id="rId19">
            <o:LockedField>false</o:LockedField>
          </o:OLEObject>
        </w:objec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sectPr>
          <w:pgSz w:w="16838" w:h="11906" w:orient="landscape"/>
          <w:pgMar w:top="567" w:right="567" w:bottom="567" w:left="56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r>
        <w:rPr>
          <w:rFonts w:hint="eastAsia" w:cs="Times New Roman" w:asciiTheme="majorEastAsia" w:hAnsiTheme="majorEastAsia" w:eastAsiaTheme="majorEastAsia"/>
          <w:kern w:val="0"/>
          <w:sz w:val="36"/>
          <w:szCs w:val="20"/>
          <w:lang w:eastAsia="zh-CN"/>
        </w:rPr>
        <w:object>
          <v:shape id="_x0000_i1031" o:spt="75" type="#_x0000_t75" style="height:460.5pt;width:500.25pt;" o:ole="t" filled="f" o:preferrelative="t" stroked="f" coordsize="21600,21600">
            <v:path/>
            <v:fill on="f" focussize="0,0"/>
            <v:stroke on="f"/>
            <v:imagedata r:id="rId22" o:title=""/>
            <o:lock v:ext="edit" aspectratio="t"/>
            <w10:wrap type="none"/>
            <w10:anchorlock/>
          </v:shape>
          <o:OLEObject Type="Embed" ProgID="Excel.Sheet.8" ShapeID="_x0000_i1031" DrawAspect="Content" ObjectID="_1468075731" r:id="rId21">
            <o:LockedField>false</o:LockedField>
          </o:OLEObject>
        </w:objec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p>
    <w:tbl>
      <w:tblPr>
        <w:tblStyle w:val="6"/>
        <w:tblW w:w="9691" w:type="dxa"/>
        <w:tblInd w:w="0" w:type="dxa"/>
        <w:shd w:val="clear" w:color="auto" w:fill="auto"/>
        <w:tblLayout w:type="fixed"/>
        <w:tblCellMar>
          <w:top w:w="0" w:type="dxa"/>
          <w:left w:w="0" w:type="dxa"/>
          <w:bottom w:w="0" w:type="dxa"/>
          <w:right w:w="0" w:type="dxa"/>
        </w:tblCellMar>
      </w:tblPr>
      <w:tblGrid>
        <w:gridCol w:w="1222"/>
        <w:gridCol w:w="4189"/>
        <w:gridCol w:w="4280"/>
      </w:tblGrid>
      <w:tr>
        <w:tblPrEx>
          <w:shd w:val="clear" w:color="auto" w:fill="auto"/>
          <w:tblCellMar>
            <w:top w:w="0" w:type="dxa"/>
            <w:left w:w="0" w:type="dxa"/>
            <w:bottom w:w="0" w:type="dxa"/>
            <w:right w:w="0" w:type="dxa"/>
          </w:tblCellMar>
        </w:tblPrEx>
        <w:trPr>
          <w:trHeight w:val="330" w:hRule="atLeast"/>
        </w:trPr>
        <w:tc>
          <w:tcPr>
            <w:tcW w:w="122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附表3-8</w:t>
            </w:r>
          </w:p>
        </w:tc>
        <w:tc>
          <w:tcPr>
            <w:tcW w:w="41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 w:hRule="atLeast"/>
        </w:trPr>
        <w:tc>
          <w:tcPr>
            <w:tcW w:w="9691" w:type="dxa"/>
            <w:gridSpan w:val="3"/>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2023年度一般公共预算基本支出经济分类情况表</w:t>
            </w:r>
          </w:p>
        </w:tc>
      </w:tr>
      <w:tr>
        <w:tblPrEx>
          <w:tblCellMar>
            <w:top w:w="0" w:type="dxa"/>
            <w:left w:w="0" w:type="dxa"/>
            <w:bottom w:w="0" w:type="dxa"/>
            <w:right w:w="0" w:type="dxa"/>
          </w:tblCellMar>
        </w:tblPrEx>
        <w:trPr>
          <w:trHeight w:val="360" w:hRule="atLeast"/>
        </w:trPr>
        <w:tc>
          <w:tcPr>
            <w:tcW w:w="1222" w:type="dxa"/>
            <w:tcBorders>
              <w:top w:val="nil"/>
              <w:left w:val="nil"/>
              <w:bottom w:val="single" w:color="auto"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189" w:type="dxa"/>
            <w:tcBorders>
              <w:top w:val="nil"/>
              <w:left w:val="nil"/>
              <w:bottom w:val="single" w:color="auto"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280"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525" w:hRule="atLeast"/>
        </w:trPr>
        <w:tc>
          <w:tcPr>
            <w:tcW w:w="5411"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29" w:firstLineChars="1100"/>
              <w:jc w:val="both"/>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4280"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合     计 </w:t>
            </w:r>
          </w:p>
        </w:tc>
      </w:tr>
      <w:tr>
        <w:tblPrEx>
          <w:tblCellMar>
            <w:top w:w="0" w:type="dxa"/>
            <w:left w:w="0" w:type="dxa"/>
            <w:bottom w:w="0" w:type="dxa"/>
            <w:right w:w="0" w:type="dxa"/>
          </w:tblCellMar>
        </w:tblPrEx>
        <w:trPr>
          <w:trHeight w:val="210" w:hRule="atLeast"/>
        </w:trPr>
        <w:tc>
          <w:tcPr>
            <w:tcW w:w="12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418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42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10" w:hRule="atLeast"/>
        </w:trPr>
        <w:tc>
          <w:tcPr>
            <w:tcW w:w="12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18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2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10" w:hRule="atLeast"/>
        </w:trPr>
        <w:tc>
          <w:tcPr>
            <w:tcW w:w="12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18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2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5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635</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321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166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55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32</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56.84</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0.4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0.3</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4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0.2</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0.9</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11.34</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国内债务发行费用</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国外债务发行费用</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资本性支出（基本建设）</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30905</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30906</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30907</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30908</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30999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其他基本建设支出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4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对企业补助（基本建设）</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31199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政府投资基金股权投资</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费用补贴</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31205</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利息补贴</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31299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对社会保障基金补助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31302</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对社会保险基金补助</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31303</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补充全国社会保障基金</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55" w:hRule="atLeast"/>
        </w:trPr>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4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4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hint="eastAsia" w:cs="Times New Roman" w:asciiTheme="majorEastAsia" w:hAnsiTheme="majorEastAsia" w:eastAsiaTheme="majorEastAsia"/>
          <w:kern w:val="0"/>
          <w:sz w:val="36"/>
          <w:szCs w:val="20"/>
          <w:lang w:eastAsia="zh-CN"/>
        </w:rPr>
      </w:pPr>
      <w:r>
        <w:rPr>
          <w:rFonts w:hint="eastAsia" w:cs="Times New Roman" w:asciiTheme="majorEastAsia" w:hAnsiTheme="majorEastAsia" w:eastAsiaTheme="majorEastAsia"/>
          <w:kern w:val="0"/>
          <w:sz w:val="36"/>
          <w:szCs w:val="20"/>
          <w:lang w:eastAsia="zh-CN"/>
        </w:rPr>
        <w:object>
          <v:shape id="_x0000_i1032" o:spt="75" type="#_x0000_t75" style="height:341.25pt;width:591.75pt;" o:ole="t" filled="f" o:preferrelative="t" stroked="f" coordsize="21600,21600">
            <v:path/>
            <v:fill on="f" focussize="0,0"/>
            <v:stroke on="f"/>
            <v:imagedata r:id="rId24" o:title=""/>
            <o:lock v:ext="edit" aspectratio="t"/>
            <w10:wrap type="none"/>
            <w10:anchorlock/>
          </v:shape>
          <o:OLEObject Type="Embed" ProgID="Excel.Sheet.8" ShapeID="_x0000_i1032" DrawAspect="Content" ObjectID="_1468075732" r:id="rId23">
            <o:LockedField>false</o:LockedField>
          </o:OLEObject>
        </w:object>
      </w: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keepNext w:val="0"/>
        <w:keepLines w:val="0"/>
        <w:pageBreakBefore w:val="0"/>
        <w:widowControl w:val="0"/>
        <w:tabs>
          <w:tab w:val="left" w:pos="7513"/>
        </w:tabs>
        <w:kinsoku/>
        <w:wordWrap/>
        <w:overflowPunct/>
        <w:topLinePunct w:val="0"/>
        <w:autoSpaceDE/>
        <w:autoSpaceDN/>
        <w:bidi w:val="0"/>
        <w:adjustRightInd w:val="0"/>
        <w:snapToGrid w:val="0"/>
        <w:spacing w:line="240" w:lineRule="auto"/>
        <w:textAlignment w:val="auto"/>
        <w:rPr>
          <w:rFonts w:cs="Times New Roman" w:asciiTheme="majorEastAsia" w:hAnsiTheme="majorEastAsia" w:eastAsiaTheme="majorEastAsia"/>
          <w:kern w:val="0"/>
          <w:sz w:val="36"/>
          <w:szCs w:val="20"/>
        </w:rPr>
      </w:pPr>
    </w:p>
    <w:p>
      <w:pPr>
        <w:pStyle w:val="2"/>
        <w:jc w:val="both"/>
        <w:rPr>
          <w:rFonts w:hint="eastAsia" w:ascii="黑体" w:hAnsi="黑体" w:eastAsia="黑体"/>
          <w:sz w:val="36"/>
          <w:szCs w:val="36"/>
          <w:lang w:eastAsia="zh-CN"/>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第三部分</w:t>
      </w:r>
      <w:r>
        <w:rPr>
          <w:rFonts w:hint="eastAsia" w:ascii="黑体" w:hAnsi="黑体" w:eastAsia="黑体"/>
          <w:sz w:val="36"/>
          <w:szCs w:val="36"/>
          <w:lang w:val="en-US" w:eastAsia="zh-CN"/>
        </w:rPr>
        <w:t>2023</w:t>
      </w:r>
      <w:r>
        <w:rPr>
          <w:rFonts w:hint="eastAsia" w:ascii="黑体" w:hAnsi="黑体" w:eastAsia="黑体"/>
          <w:sz w:val="3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一、预算收支总体情况</w:t>
      </w:r>
    </w:p>
    <w:p>
      <w:pPr>
        <w:tabs>
          <w:tab w:val="left" w:pos="7513"/>
        </w:tabs>
        <w:adjustRightInd w:val="0"/>
        <w:snapToGrid w:val="0"/>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cs="仿宋_GB2312"/>
          <w:sz w:val="32"/>
          <w:szCs w:val="32"/>
          <w:lang w:val="en-US" w:eastAsia="zh-CN"/>
        </w:rPr>
        <w:t>湖美</w:t>
      </w:r>
      <w:r>
        <w:rPr>
          <w:rFonts w:hint="eastAsia" w:ascii="仿宋" w:hAnsi="仿宋" w:eastAsia="仿宋" w:cs="仿宋_GB2312"/>
          <w:sz w:val="32"/>
          <w:szCs w:val="32"/>
          <w:lang w:eastAsia="zh-CN"/>
        </w:rPr>
        <w:t>乡人民政府</w:t>
      </w:r>
      <w:r>
        <w:rPr>
          <w:rFonts w:hint="eastAsia" w:ascii="仿宋" w:hAnsi="仿宋" w:eastAsia="仿宋"/>
          <w:sz w:val="32"/>
          <w:szCs w:val="32"/>
        </w:rPr>
        <w:t>收入预算为</w:t>
      </w:r>
      <w:r>
        <w:rPr>
          <w:rFonts w:hint="eastAsia" w:ascii="仿宋" w:hAnsi="仿宋" w:eastAsia="仿宋" w:cs="仿宋_GB2312"/>
          <w:sz w:val="32"/>
          <w:szCs w:val="32"/>
          <w:lang w:val="en-US" w:eastAsia="zh-CN"/>
        </w:rPr>
        <w:t>816.84</w:t>
      </w:r>
      <w:r>
        <w:rPr>
          <w:rFonts w:hint="eastAsia" w:ascii="仿宋" w:hAnsi="仿宋" w:eastAsia="仿宋"/>
          <w:sz w:val="32"/>
          <w:szCs w:val="32"/>
        </w:rPr>
        <w:t>万元，其中：一般公共预算拨款</w:t>
      </w:r>
      <w:r>
        <w:rPr>
          <w:rFonts w:hint="eastAsia" w:ascii="仿宋" w:hAnsi="仿宋" w:eastAsia="仿宋" w:cs="仿宋_GB2312"/>
          <w:sz w:val="32"/>
          <w:szCs w:val="32"/>
          <w:lang w:val="en-US" w:eastAsia="zh-CN"/>
        </w:rPr>
        <w:t>816.84</w:t>
      </w:r>
      <w:r>
        <w:rPr>
          <w:rFonts w:hint="eastAsia" w:ascii="仿宋" w:hAnsi="仿宋" w:eastAsia="仿宋"/>
          <w:sz w:val="32"/>
          <w:szCs w:val="32"/>
        </w:rPr>
        <w:t>万元，基金预算财政拨款</w:t>
      </w:r>
      <w:r>
        <w:rPr>
          <w:rFonts w:hint="eastAsia" w:ascii="仿宋" w:hAnsi="仿宋" w:eastAsia="仿宋" w:cs="仿宋_GB2312"/>
          <w:sz w:val="32"/>
          <w:szCs w:val="32"/>
          <w:lang w:val="en-US" w:eastAsia="zh-CN"/>
        </w:rPr>
        <w:t>0</w:t>
      </w:r>
      <w:r>
        <w:rPr>
          <w:rFonts w:hint="eastAsia" w:ascii="仿宋" w:hAnsi="仿宋" w:eastAsia="仿宋"/>
          <w:sz w:val="32"/>
          <w:szCs w:val="32"/>
        </w:rPr>
        <w:t>万元,财政专户拨款</w:t>
      </w:r>
      <w:r>
        <w:rPr>
          <w:rFonts w:hint="eastAsia" w:ascii="仿宋" w:hAnsi="仿宋" w:eastAsia="仿宋" w:cs="仿宋_GB2312"/>
          <w:sz w:val="32"/>
          <w:szCs w:val="32"/>
          <w:lang w:val="en-US" w:eastAsia="zh-CN"/>
        </w:rPr>
        <w:t>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0</w:t>
      </w:r>
      <w:r>
        <w:rPr>
          <w:rFonts w:hint="eastAsia" w:ascii="仿宋" w:hAnsi="仿宋" w:eastAsia="仿宋"/>
          <w:sz w:val="32"/>
          <w:szCs w:val="32"/>
        </w:rPr>
        <w:t>万元,单位结余结转资金</w:t>
      </w:r>
      <w:r>
        <w:rPr>
          <w:rFonts w:hint="eastAsia" w:ascii="仿宋" w:hAnsi="仿宋" w:eastAsia="仿宋" w:cs="仿宋_GB2312"/>
          <w:sz w:val="32"/>
          <w:szCs w:val="32"/>
          <w:lang w:val="en-US" w:eastAsia="zh-CN"/>
        </w:rPr>
        <w:t>2.75</w:t>
      </w:r>
      <w:r>
        <w:rPr>
          <w:rFonts w:hint="eastAsia" w:ascii="仿宋" w:hAnsi="仿宋" w:eastAsia="仿宋"/>
          <w:sz w:val="32"/>
          <w:szCs w:val="32"/>
        </w:rPr>
        <w:t>万元。相应安排支出预算</w:t>
      </w:r>
      <w:r>
        <w:rPr>
          <w:rFonts w:hint="eastAsia" w:ascii="仿宋" w:hAnsi="仿宋" w:eastAsia="仿宋" w:cs="仿宋_GB2312"/>
          <w:sz w:val="32"/>
          <w:szCs w:val="32"/>
          <w:lang w:val="en-US" w:eastAsia="zh-CN"/>
        </w:rPr>
        <w:t>816.84</w:t>
      </w:r>
      <w:r>
        <w:rPr>
          <w:rFonts w:hint="eastAsia" w:ascii="仿宋" w:hAnsi="仿宋" w:eastAsia="仿宋"/>
          <w:sz w:val="32"/>
          <w:szCs w:val="32"/>
        </w:rPr>
        <w:t>万元，比上年增加</w:t>
      </w:r>
      <w:r>
        <w:rPr>
          <w:rFonts w:hint="eastAsia" w:ascii="仿宋" w:hAnsi="仿宋" w:eastAsia="仿宋"/>
          <w:sz w:val="32"/>
          <w:szCs w:val="32"/>
          <w:lang w:val="en-US" w:eastAsia="zh-CN"/>
        </w:rPr>
        <w:t>5</w:t>
      </w:r>
      <w:r>
        <w:rPr>
          <w:rFonts w:hint="eastAsia" w:ascii="仿宋" w:hAnsi="仿宋" w:eastAsia="仿宋"/>
          <w:sz w:val="32"/>
          <w:szCs w:val="32"/>
        </w:rPr>
        <w:t>万元，其中：人员支出</w:t>
      </w:r>
      <w:r>
        <w:rPr>
          <w:rFonts w:hint="eastAsia" w:ascii="仿宋" w:hAnsi="仿宋" w:eastAsia="仿宋" w:cs="仿宋_GB2312"/>
          <w:sz w:val="32"/>
          <w:szCs w:val="32"/>
          <w:lang w:val="en-US" w:eastAsia="zh-CN"/>
        </w:rPr>
        <w:t>635</w:t>
      </w:r>
      <w:r>
        <w:rPr>
          <w:rFonts w:hint="eastAsia" w:ascii="仿宋" w:hAnsi="仿宋" w:eastAsia="仿宋"/>
          <w:sz w:val="32"/>
          <w:szCs w:val="32"/>
        </w:rPr>
        <w:t>万元，公用支出</w:t>
      </w:r>
      <w:r>
        <w:rPr>
          <w:rFonts w:hint="eastAsia" w:ascii="仿宋" w:hAnsi="仿宋" w:eastAsia="仿宋" w:cs="仿宋_GB2312"/>
          <w:sz w:val="32"/>
          <w:szCs w:val="32"/>
          <w:lang w:val="en-US" w:eastAsia="zh-CN"/>
        </w:rPr>
        <w:t>56.84</w:t>
      </w:r>
      <w:r>
        <w:rPr>
          <w:rFonts w:hint="eastAsia" w:ascii="仿宋" w:hAnsi="仿宋" w:eastAsia="仿宋"/>
          <w:sz w:val="32"/>
          <w:szCs w:val="32"/>
        </w:rPr>
        <w:t>万元。</w:t>
      </w:r>
      <w:r>
        <w:rPr>
          <w:rFonts w:hint="eastAsia" w:ascii="仿宋" w:hAnsi="仿宋" w:eastAsia="仿宋"/>
          <w:sz w:val="32"/>
          <w:szCs w:val="32"/>
          <w:lang w:val="en-US" w:eastAsia="zh-CN"/>
        </w:rPr>
        <w:t>项目支出125万元。</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二、一般公共预算拨款支出情况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816.84</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sz w:val="32"/>
          <w:szCs w:val="32"/>
          <w:lang w:val="en-US" w:eastAsia="zh-CN"/>
        </w:rPr>
        <w:t>23.54</w:t>
      </w:r>
      <w:r>
        <w:rPr>
          <w:rFonts w:hint="eastAsia" w:ascii="仿宋" w:hAnsi="仿宋" w:eastAsia="仿宋"/>
          <w:sz w:val="32"/>
          <w:szCs w:val="32"/>
        </w:rPr>
        <w:t>万元，主要原因是</w:t>
      </w:r>
      <w:r>
        <w:rPr>
          <w:rFonts w:hint="eastAsia" w:ascii="仿宋" w:hAnsi="仿宋" w:eastAsia="仿宋"/>
          <w:sz w:val="32"/>
          <w:szCs w:val="32"/>
          <w:lang w:val="en-US" w:eastAsia="zh-CN"/>
        </w:rPr>
        <w:t>人员增资及增加一事一议项目</w:t>
      </w:r>
      <w:r>
        <w:rPr>
          <w:rFonts w:hint="eastAsia" w:ascii="仿宋" w:hAnsi="仿宋" w:eastAsia="仿宋" w:cs="仿宋_GB2312"/>
          <w:sz w:val="32"/>
          <w:szCs w:val="32"/>
        </w:rPr>
        <w:t>，主要支出项目(按项级科目分类统计)包括：</w:t>
      </w:r>
    </w:p>
    <w:p>
      <w:pPr>
        <w:tabs>
          <w:tab w:val="left" w:pos="7513"/>
        </w:tabs>
        <w:adjustRightInd w:val="0"/>
        <w:snapToGrid w:val="0"/>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（一）20103</w:t>
      </w:r>
      <w:r>
        <w:rPr>
          <w:rFonts w:hint="eastAsia" w:ascii="仿宋" w:hAnsi="仿宋" w:eastAsia="仿宋" w:cs="仿宋_GB2312"/>
          <w:sz w:val="32"/>
          <w:szCs w:val="32"/>
          <w:lang w:val="en-US" w:eastAsia="zh-CN"/>
        </w:rPr>
        <w:t>01</w:t>
      </w:r>
      <w:r>
        <w:rPr>
          <w:rFonts w:hint="eastAsia" w:ascii="仿宋" w:hAnsi="仿宋" w:eastAsia="仿宋" w:cs="仿宋_GB2312"/>
          <w:sz w:val="32"/>
          <w:szCs w:val="32"/>
          <w:lang w:eastAsia="zh-CN"/>
        </w:rPr>
        <w:t>政府办公厅（室）及相关机构事务</w:t>
      </w:r>
      <w:r>
        <w:rPr>
          <w:rFonts w:hint="eastAsia" w:ascii="仿宋" w:hAnsi="仿宋" w:eastAsia="仿宋" w:cs="仿宋_GB2312"/>
          <w:sz w:val="32"/>
          <w:szCs w:val="32"/>
          <w:lang w:val="en-US" w:eastAsia="zh-CN"/>
        </w:rPr>
        <w:t>--行政运行382</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主要用于工资福利和行政经费支出。</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（二）20</w:t>
      </w:r>
      <w:r>
        <w:rPr>
          <w:rFonts w:hint="eastAsia" w:ascii="仿宋" w:hAnsi="仿宋" w:eastAsia="仿宋" w:cs="仿宋_GB2312"/>
          <w:sz w:val="32"/>
          <w:szCs w:val="32"/>
          <w:lang w:val="en-US" w:eastAsia="zh-CN"/>
        </w:rPr>
        <w:t>11101纪检监察事物支出--行政运行4.5</w:t>
      </w:r>
      <w:r>
        <w:rPr>
          <w:rFonts w:hint="eastAsia" w:ascii="仿宋" w:hAnsi="仿宋" w:eastAsia="仿宋" w:cs="仿宋_GB2312"/>
          <w:sz w:val="32"/>
          <w:szCs w:val="32"/>
        </w:rPr>
        <w:t>万元。主要用于</w:t>
      </w:r>
      <w:r>
        <w:rPr>
          <w:rFonts w:hint="eastAsia" w:ascii="仿宋" w:hAnsi="仿宋" w:eastAsia="仿宋" w:cs="仿宋_GB2312"/>
          <w:sz w:val="32"/>
          <w:szCs w:val="32"/>
          <w:lang w:val="en-US" w:eastAsia="zh-CN"/>
        </w:rPr>
        <w:t>公用经费支出</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（三）</w:t>
      </w:r>
      <w:r>
        <w:rPr>
          <w:rFonts w:hint="eastAsia" w:ascii="仿宋" w:hAnsi="仿宋" w:eastAsia="仿宋" w:cs="仿宋_GB2312"/>
          <w:sz w:val="32"/>
          <w:szCs w:val="32"/>
          <w:lang w:val="en-US" w:eastAsia="zh-CN"/>
        </w:rPr>
        <w:t>2010601财政事物运行11.5万元，主要用于工资福利支出。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（四）</w:t>
      </w:r>
      <w:r>
        <w:rPr>
          <w:rFonts w:hint="eastAsia" w:ascii="仿宋" w:hAnsi="仿宋" w:eastAsia="仿宋" w:cs="仿宋_GB2312"/>
          <w:sz w:val="32"/>
          <w:szCs w:val="32"/>
          <w:lang w:val="en-US" w:eastAsia="zh-CN"/>
        </w:rPr>
        <w:t>2070101</w:t>
      </w:r>
      <w:r>
        <w:rPr>
          <w:rFonts w:hint="eastAsia" w:ascii="仿宋" w:hAnsi="仿宋" w:eastAsia="仿宋" w:cs="仿宋_GB2312"/>
          <w:sz w:val="32"/>
          <w:szCs w:val="32"/>
          <w:lang w:eastAsia="zh-CN"/>
        </w:rPr>
        <w:t>文化和旅游</w:t>
      </w:r>
      <w:r>
        <w:rPr>
          <w:rFonts w:hint="eastAsia" w:ascii="仿宋" w:hAnsi="仿宋" w:eastAsia="仿宋" w:cs="仿宋_GB2312"/>
          <w:sz w:val="32"/>
          <w:szCs w:val="32"/>
          <w:lang w:val="en-US" w:eastAsia="zh-CN"/>
        </w:rPr>
        <w:t>行政运行15.89万元。主要用于人员工资福利支出。</w:t>
      </w:r>
    </w:p>
    <w:p>
      <w:pPr>
        <w:tabs>
          <w:tab w:val="left" w:pos="7513"/>
        </w:tabs>
        <w:adjustRightInd w:val="0"/>
        <w:snapToGrid w:val="0"/>
        <w:spacing w:line="60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（五）2080101人力资源和社会保障管理事务行政运行18万元。主要用于人员工资支出。</w:t>
      </w:r>
    </w:p>
    <w:p>
      <w:pPr>
        <w:numPr>
          <w:ilvl w:val="0"/>
          <w:numId w:val="0"/>
        </w:numPr>
        <w:tabs>
          <w:tab w:val="left" w:pos="7513"/>
        </w:tabs>
        <w:adjustRightInd w:val="0"/>
        <w:snapToGrid w:val="0"/>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（六）</w:t>
      </w:r>
      <w:r>
        <w:rPr>
          <w:rFonts w:hint="eastAsia" w:ascii="仿宋" w:hAnsi="仿宋" w:eastAsia="仿宋" w:cs="仿宋_GB2312"/>
          <w:sz w:val="32"/>
          <w:szCs w:val="32"/>
          <w:lang w:val="en-US" w:eastAsia="zh-CN"/>
        </w:rPr>
        <w:t>2000101卫生健康管理事务行政运行18万元。主要用于人员工资福利支出。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（七）2120101城乡社区管理事务行政运行15.65万元。主要用于人员工资福利支出。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（八）2130101农林水支出226.3万元。主要用于人员工资福利支出及村运转经费支出。</w:t>
      </w:r>
    </w:p>
    <w:p>
      <w:pPr>
        <w:tabs>
          <w:tab w:val="left" w:pos="7513"/>
        </w:tabs>
        <w:adjustRightInd w:val="0"/>
        <w:snapToGrid w:val="0"/>
        <w:spacing w:line="600" w:lineRule="exact"/>
        <w:ind w:firstLine="640" w:firstLineChars="200"/>
        <w:rPr>
          <w:rFonts w:hint="default" w:ascii="仿宋" w:hAnsi="仿宋" w:eastAsia="仿宋" w:cs="仿宋_GB2312"/>
          <w:b/>
          <w:bCs/>
          <w:sz w:val="32"/>
          <w:szCs w:val="32"/>
          <w:lang w:val="en-US" w:eastAsia="zh-CN"/>
        </w:rPr>
      </w:pPr>
      <w:r>
        <w:rPr>
          <w:rFonts w:hint="eastAsia" w:ascii="仿宋" w:hAnsi="仿宋" w:eastAsia="仿宋" w:cs="仿宋_GB2312"/>
          <w:sz w:val="32"/>
          <w:szCs w:val="32"/>
          <w:lang w:val="en-US" w:eastAsia="zh-CN"/>
        </w:rPr>
        <w:t>（九）2130701对村民委员会和村党支部的补助125万元。</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三、政府性基金预算拨款支出情况</w:t>
      </w:r>
    </w:p>
    <w:p>
      <w:pPr>
        <w:tabs>
          <w:tab w:val="left" w:pos="7513"/>
        </w:tabs>
        <w:adjustRightInd w:val="0"/>
        <w:snapToGrid w:val="0"/>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本单位2023年度没有使用政府性基金预算拨款安排的支出。</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四、财政拨款预算基本支出情况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年度财政拨款基本支出</w:t>
      </w:r>
      <w:r>
        <w:rPr>
          <w:rFonts w:hint="eastAsia" w:ascii="仿宋" w:hAnsi="仿宋" w:eastAsia="仿宋" w:cs="仿宋_GB2312"/>
          <w:sz w:val="32"/>
          <w:szCs w:val="32"/>
          <w:lang w:val="en-US" w:eastAsia="zh-CN"/>
        </w:rPr>
        <w:t>816.84</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6351</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56.84</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五、一般公共预算“三公”经费支出情况</w:t>
      </w:r>
    </w:p>
    <w:p>
      <w:pPr>
        <w:widowControl/>
        <w:adjustRightInd w:val="0"/>
        <w:snapToGrid w:val="0"/>
        <w:spacing w:line="600" w:lineRule="exact"/>
        <w:ind w:firstLine="660"/>
        <w:rPr>
          <w:rFonts w:hint="eastAsia"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hint="default"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2023年湖美政府预算安排0万元，主要原因是没有安排人员出国。</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宋体"/>
          <w:kern w:val="0"/>
          <w:sz w:val="32"/>
          <w:szCs w:val="32"/>
          <w:lang w:val="en-US" w:eastAsia="zh-CN"/>
        </w:rPr>
        <w:t>11.34</w:t>
      </w:r>
      <w:r>
        <w:rPr>
          <w:rFonts w:hint="eastAsia" w:ascii="仿宋" w:hAnsi="仿宋" w:eastAsia="仿宋" w:cs="宋体"/>
          <w:kern w:val="0"/>
          <w:sz w:val="32"/>
          <w:szCs w:val="32"/>
        </w:rPr>
        <w:t>万元。主要用于县级各机关部门到本</w:t>
      </w:r>
      <w:r>
        <w:rPr>
          <w:rFonts w:hint="eastAsia" w:ascii="仿宋" w:hAnsi="仿宋" w:eastAsia="仿宋" w:cs="宋体"/>
          <w:kern w:val="0"/>
          <w:sz w:val="32"/>
          <w:szCs w:val="32"/>
          <w:lang w:eastAsia="zh-CN"/>
        </w:rPr>
        <w:t>乡</w:t>
      </w:r>
      <w:r>
        <w:rPr>
          <w:rFonts w:hint="eastAsia" w:ascii="仿宋" w:hAnsi="仿宋" w:eastAsia="仿宋" w:cs="宋体"/>
          <w:kern w:val="0"/>
          <w:sz w:val="32"/>
          <w:szCs w:val="32"/>
        </w:rPr>
        <w:t>指导</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检查工作等方面的接待活动。</w:t>
      </w:r>
      <w:r>
        <w:rPr>
          <w:rFonts w:hint="eastAsia" w:ascii="仿宋" w:hAnsi="仿宋" w:eastAsia="仿宋" w:cs="仿宋_GB2312"/>
          <w:sz w:val="32"/>
          <w:szCs w:val="32"/>
        </w:rPr>
        <w:t>与</w:t>
      </w:r>
      <w:r>
        <w:rPr>
          <w:rFonts w:hint="eastAsia" w:ascii="仿宋" w:hAnsi="仿宋" w:eastAsia="仿宋" w:cs="宋体"/>
          <w:bCs/>
          <w:sz w:val="32"/>
          <w:szCs w:val="32"/>
        </w:rPr>
        <w:t>上</w:t>
      </w:r>
      <w:r>
        <w:rPr>
          <w:rFonts w:hint="eastAsia" w:ascii="仿宋" w:hAnsi="仿宋" w:eastAsia="仿宋" w:cs="仿宋_GB2312"/>
          <w:sz w:val="32"/>
          <w:szCs w:val="32"/>
        </w:rPr>
        <w:t>年相比支出下降</w:t>
      </w:r>
      <w:r>
        <w:rPr>
          <w:rFonts w:hint="eastAsia" w:ascii="仿宋" w:hAnsi="仿宋" w:eastAsia="仿宋" w:cs="仿宋_GB2312"/>
          <w:sz w:val="32"/>
          <w:szCs w:val="32"/>
          <w:lang w:val="en-US" w:eastAsia="zh-CN"/>
        </w:rPr>
        <w:t>10</w:t>
      </w:r>
      <w:r>
        <w:rPr>
          <w:rFonts w:ascii="仿宋" w:hAnsi="仿宋" w:eastAsia="仿宋" w:cs="仿宋_GB2312"/>
          <w:sz w:val="32"/>
          <w:szCs w:val="32"/>
        </w:rPr>
        <w:t>%</w:t>
      </w:r>
      <w:r>
        <w:rPr>
          <w:rFonts w:hint="eastAsia" w:ascii="仿宋" w:hAnsi="仿宋" w:eastAsia="仿宋" w:cs="仿宋_GB2312"/>
          <w:sz w:val="32"/>
          <w:szCs w:val="32"/>
        </w:rPr>
        <w:t>，主要原因是:严格执行中央“八项规定”，规范公务接待活动，严控经费支出，防止铺张浪费。</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7.2</w:t>
      </w:r>
      <w:r>
        <w:rPr>
          <w:rFonts w:hint="eastAsia" w:ascii="仿宋" w:hAnsi="仿宋" w:eastAsia="仿宋" w:cs="宋体"/>
          <w:kern w:val="0"/>
          <w:sz w:val="32"/>
          <w:szCs w:val="32"/>
        </w:rPr>
        <w:t>万元，其中：公车运行费</w:t>
      </w:r>
      <w:r>
        <w:rPr>
          <w:rFonts w:hint="eastAsia" w:ascii="仿宋" w:hAnsi="仿宋" w:eastAsia="仿宋" w:cs="仿宋_GB2312"/>
          <w:kern w:val="0"/>
          <w:sz w:val="32"/>
          <w:szCs w:val="32"/>
          <w:lang w:val="en-US" w:eastAsia="zh-CN"/>
        </w:rPr>
        <w:t>7.2</w:t>
      </w:r>
      <w:r>
        <w:rPr>
          <w:rFonts w:hint="eastAsia" w:ascii="仿宋" w:hAnsi="仿宋" w:eastAsia="仿宋" w:cs="宋体"/>
          <w:kern w:val="0"/>
          <w:sz w:val="32"/>
          <w:szCs w:val="32"/>
        </w:rPr>
        <w:t>万元，公车购置费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rPr>
        <w:t>与</w:t>
      </w:r>
      <w:r>
        <w:rPr>
          <w:rFonts w:hint="eastAsia" w:ascii="仿宋" w:hAnsi="仿宋" w:eastAsia="仿宋" w:cs="宋体"/>
          <w:bCs/>
          <w:sz w:val="32"/>
          <w:szCs w:val="32"/>
        </w:rPr>
        <w:t>上</w:t>
      </w:r>
      <w:r>
        <w:rPr>
          <w:rFonts w:hint="eastAsia" w:ascii="仿宋" w:hAnsi="仿宋" w:eastAsia="仿宋" w:cs="仿宋_GB2312"/>
          <w:sz w:val="32"/>
          <w:szCs w:val="32"/>
        </w:rPr>
        <w:t>年相比支出下降</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%，主要原因是:进一步加强规范公车管理，降低了运行费用。</w:t>
      </w:r>
    </w:p>
    <w:p>
      <w:pPr>
        <w:spacing w:line="600" w:lineRule="exact"/>
        <w:rPr>
          <w:rFonts w:ascii="仿宋" w:hAnsi="仿宋" w:eastAsia="仿宋"/>
          <w:b/>
          <w:sz w:val="32"/>
          <w:szCs w:val="32"/>
        </w:rPr>
      </w:pPr>
      <w:r>
        <w:rPr>
          <w:rFonts w:hint="eastAsia" w:ascii="仿宋" w:hAnsi="仿宋" w:eastAsia="仿宋"/>
          <w:b/>
          <w:sz w:val="32"/>
          <w:szCs w:val="32"/>
        </w:rPr>
        <w:t>六、预算绩效目标情况</w:t>
      </w:r>
    </w:p>
    <w:p>
      <w:pPr>
        <w:spacing w:line="60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60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湖美</w:t>
      </w:r>
      <w:r>
        <w:rPr>
          <w:rFonts w:hint="eastAsia" w:ascii="仿宋" w:hAnsi="仿宋" w:eastAsia="仿宋" w:cs="仿宋_GB2312"/>
          <w:kern w:val="0"/>
          <w:sz w:val="32"/>
          <w:szCs w:val="32"/>
          <w:lang w:eastAsia="zh-CN"/>
        </w:rPr>
        <w:t>乡人民政府</w:t>
      </w:r>
      <w:r>
        <w:rPr>
          <w:rFonts w:hint="eastAsia" w:ascii="仿宋" w:hAnsi="仿宋" w:eastAsia="仿宋" w:cs="仿宋_GB2312"/>
          <w:kern w:val="0"/>
          <w:sz w:val="32"/>
          <w:szCs w:val="32"/>
        </w:rPr>
        <w:t>共设置</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个项目绩效目标</w:t>
      </w:r>
      <w:r>
        <w:rPr>
          <w:rFonts w:hint="eastAsia" w:ascii="仿宋" w:hAnsi="仿宋" w:eastAsia="仿宋" w:cs="仿宋_GB2312"/>
          <w:kern w:val="0"/>
          <w:sz w:val="32"/>
          <w:szCs w:val="32"/>
          <w:lang w:eastAsia="zh-CN"/>
        </w:rPr>
        <w:t>，绩效目标</w:t>
      </w:r>
      <w:r>
        <w:rPr>
          <w:rFonts w:hint="eastAsia" w:ascii="仿宋" w:hAnsi="仿宋" w:eastAsia="仿宋" w:cs="仿宋_GB2312"/>
          <w:kern w:val="0"/>
          <w:sz w:val="32"/>
          <w:szCs w:val="32"/>
          <w:lang w:val="en-US" w:eastAsia="zh-CN"/>
        </w:rPr>
        <w:t>0个</w:t>
      </w:r>
      <w:r>
        <w:rPr>
          <w:rFonts w:hint="eastAsia" w:ascii="仿宋" w:hAnsi="仿宋" w:eastAsia="仿宋" w:cs="仿宋_GB2312"/>
          <w:kern w:val="0"/>
          <w:sz w:val="32"/>
          <w:szCs w:val="32"/>
        </w:rPr>
        <w:t>，共涉及财政拨款资金</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spacing w:line="60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1.部门业务费绩效目标表</w:t>
      </w:r>
    </w:p>
    <w:p>
      <w:pPr>
        <w:spacing w:line="600" w:lineRule="exact"/>
        <w:ind w:firstLine="720" w:firstLineChars="200"/>
        <w:rPr>
          <w:rFonts w:hint="eastAsia"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lang w:eastAsia="zh-CN"/>
        </w:rPr>
        <w:t>本单位</w:t>
      </w:r>
      <w:r>
        <w:rPr>
          <w:rFonts w:hint="eastAsia" w:cs="Times New Roman" w:asciiTheme="majorEastAsia" w:hAnsiTheme="majorEastAsia" w:eastAsiaTheme="majorEastAsia"/>
          <w:kern w:val="0"/>
          <w:sz w:val="36"/>
          <w:szCs w:val="20"/>
          <w:lang w:val="en-US" w:eastAsia="zh-CN"/>
        </w:rPr>
        <w:t>2023年无部门业务费支出。</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lang w:val="en-US" w:eastAsia="zh-CN"/>
        </w:rPr>
        <w:object>
          <v:shape id="_x0000_i1033" o:spt="75" type="#_x0000_t75" style="height:326.95pt;width:431.6pt;" o:ole="t" filled="f" o:preferrelative="t" stroked="f" coordsize="21600,21600">
            <v:path/>
            <v:fill on="f" focussize="0,0"/>
            <v:stroke on="f"/>
            <v:imagedata r:id="rId26" o:title=""/>
            <o:lock v:ext="edit" aspectratio="t"/>
            <w10:wrap type="none"/>
            <w10:anchorlock/>
          </v:shape>
          <o:OLEObject Type="Embed" ProgID="Excel.Sheet.8" ShapeID="_x0000_i1033" DrawAspect="Content" ObjectID="_1468075733" r:id="rId25">
            <o:LockedField>false</o:LockedField>
          </o:OLEObject>
        </w:objec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2.部门专项资金绩效目标表</w:t>
      </w:r>
    </w:p>
    <w:p>
      <w:pPr>
        <w:spacing w:line="600" w:lineRule="exact"/>
        <w:ind w:firstLine="720" w:firstLineChars="200"/>
        <w:rPr>
          <w:rFonts w:hint="eastAsia" w:cs="Times New Roman" w:asciiTheme="majorEastAsia" w:hAnsiTheme="majorEastAsia" w:eastAsiaTheme="majorEastAsia"/>
          <w:kern w:val="0"/>
          <w:sz w:val="36"/>
          <w:szCs w:val="20"/>
          <w:lang w:eastAsia="zh-CN"/>
        </w:rPr>
      </w:pPr>
      <w:r>
        <w:rPr>
          <w:rFonts w:hint="eastAsia" w:cs="Times New Roman" w:asciiTheme="majorEastAsia" w:hAnsiTheme="majorEastAsia" w:eastAsiaTheme="majorEastAsia"/>
          <w:kern w:val="0"/>
          <w:sz w:val="36"/>
          <w:szCs w:val="20"/>
          <w:lang w:eastAsia="zh-CN"/>
        </w:rPr>
        <w:t>无应做绩效目标</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cs="Times New Roman" w:asciiTheme="majorEastAsia" w:hAnsiTheme="majorEastAsia" w:eastAsiaTheme="majorEastAsia"/>
          <w:kern w:val="0"/>
          <w:sz w:val="36"/>
          <w:szCs w:val="20"/>
          <w:lang w:eastAsia="zh-CN"/>
        </w:rPr>
      </w:pPr>
      <w:r>
        <w:rPr>
          <w:rFonts w:hint="eastAsia" w:cs="Times New Roman" w:asciiTheme="majorEastAsia" w:hAnsiTheme="majorEastAsia" w:eastAsiaTheme="majorEastAsia"/>
          <w:kern w:val="0"/>
          <w:sz w:val="36"/>
          <w:szCs w:val="20"/>
          <w:lang w:eastAsia="zh-CN"/>
        </w:rPr>
        <w:object>
          <v:shape id="_x0000_i1034" o:spt="75" type="#_x0000_t75" style="height:300.65pt;width:433.3pt;" o:ole="t" filled="f" o:preferrelative="t" stroked="f" coordsize="21600,21600">
            <v:path/>
            <v:fill on="f" focussize="0,0"/>
            <v:stroke on="f"/>
            <v:imagedata r:id="rId28" o:title=""/>
            <o:lock v:ext="edit" aspectratio="t"/>
            <w10:wrap type="none"/>
            <w10:anchorlock/>
          </v:shape>
          <o:OLEObject Type="Embed" ProgID="Excel.Sheet.8" ShapeID="_x0000_i1034" DrawAspect="Content" ObjectID="_1468075734" r:id="rId27">
            <o:LockedField>false</o:LockedField>
          </o:OLEObject>
        </w:objec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3.有关情况说明</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无</w:t>
      </w:r>
      <w:r>
        <w:rPr>
          <w:rFonts w:hint="eastAsia" w:ascii="仿宋" w:hAnsi="仿宋" w:eastAsia="仿宋" w:cs="仿宋_GB2312"/>
          <w:sz w:val="32"/>
          <w:szCs w:val="32"/>
        </w:rPr>
        <w:t>。</w:t>
      </w:r>
    </w:p>
    <w:p>
      <w:pPr>
        <w:spacing w:line="600" w:lineRule="exact"/>
        <w:rPr>
          <w:rFonts w:ascii="仿宋" w:hAnsi="仿宋" w:eastAsia="仿宋"/>
          <w:b/>
          <w:sz w:val="32"/>
          <w:szCs w:val="32"/>
        </w:rPr>
      </w:pPr>
      <w:r>
        <w:rPr>
          <w:rFonts w:hint="eastAsia" w:ascii="仿宋" w:hAnsi="仿宋" w:eastAsia="仿宋"/>
          <w:b/>
          <w:sz w:val="32"/>
          <w:szCs w:val="32"/>
        </w:rPr>
        <w:t>七、其他重要事项说明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黑体" w:hAnsi="黑体" w:eastAsia="黑体"/>
          <w:color w:val="FF0000"/>
          <w:sz w:val="32"/>
          <w:szCs w:val="32"/>
        </w:rPr>
      </w:pPr>
      <w:r>
        <w:rPr>
          <w:rFonts w:hint="eastAsia" w:ascii="仿宋" w:hAnsi="仿宋" w:eastAsia="仿宋" w:cs="仿宋_GB2312"/>
          <w:kern w:val="0"/>
          <w:sz w:val="32"/>
          <w:szCs w:val="32"/>
          <w:lang w:val="en-US" w:eastAsia="zh-CN"/>
        </w:rPr>
        <w:t>2023</w:t>
      </w:r>
      <w:r>
        <w:rPr>
          <w:rFonts w:hint="eastAsia" w:ascii="仿宋" w:hAnsi="仿宋" w:eastAsia="仿宋"/>
          <w:sz w:val="32"/>
          <w:szCs w:val="32"/>
        </w:rPr>
        <w:t>年</w:t>
      </w:r>
      <w:r>
        <w:rPr>
          <w:rFonts w:hint="eastAsia" w:ascii="仿宋" w:hAnsi="仿宋" w:eastAsia="仿宋" w:cs="仿宋_GB2312"/>
          <w:kern w:val="0"/>
          <w:sz w:val="32"/>
          <w:szCs w:val="32"/>
          <w:lang w:val="en-US" w:eastAsia="zh-CN"/>
        </w:rPr>
        <w:t>湖美</w:t>
      </w:r>
      <w:r>
        <w:rPr>
          <w:rFonts w:hint="eastAsia" w:ascii="仿宋" w:hAnsi="仿宋" w:eastAsia="仿宋" w:cs="仿宋_GB2312"/>
          <w:kern w:val="0"/>
          <w:sz w:val="32"/>
          <w:szCs w:val="32"/>
          <w:lang w:eastAsia="zh-CN"/>
        </w:rPr>
        <w:t>乡人民政府</w:t>
      </w:r>
      <w:r>
        <w:rPr>
          <w:rFonts w:hint="eastAsia" w:ascii="仿宋" w:hAnsi="仿宋" w:eastAsia="仿宋"/>
          <w:sz w:val="32"/>
          <w:szCs w:val="32"/>
        </w:rPr>
        <w:t>一般公共预算拨款安排的机关运行经费支出</w:t>
      </w:r>
      <w:r>
        <w:rPr>
          <w:rFonts w:hint="eastAsia" w:ascii="仿宋" w:hAnsi="仿宋" w:eastAsia="仿宋" w:cs="仿宋_GB2312"/>
          <w:kern w:val="0"/>
          <w:sz w:val="32"/>
          <w:szCs w:val="32"/>
          <w:lang w:val="en-US" w:eastAsia="zh-CN"/>
        </w:rPr>
        <w:t>56.84</w:t>
      </w:r>
      <w:r>
        <w:rPr>
          <w:rFonts w:hint="eastAsia" w:ascii="仿宋" w:hAnsi="仿宋" w:eastAsia="仿宋"/>
          <w:sz w:val="32"/>
          <w:szCs w:val="32"/>
        </w:rPr>
        <w:t>万元，比</w:t>
      </w:r>
      <w:r>
        <w:rPr>
          <w:rFonts w:hint="eastAsia" w:ascii="仿宋" w:hAnsi="仿宋" w:eastAsia="仿宋" w:cs="仿宋_GB2312"/>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减少1.76</w:t>
      </w:r>
      <w:r>
        <w:rPr>
          <w:rFonts w:hint="eastAsia" w:ascii="仿宋" w:hAnsi="仿宋" w:eastAsia="仿宋"/>
          <w:sz w:val="32"/>
          <w:szCs w:val="32"/>
        </w:rPr>
        <w:t>万元，主要原因是</w:t>
      </w:r>
      <w:r>
        <w:rPr>
          <w:rFonts w:hint="eastAsia" w:ascii="仿宋" w:hAnsi="仿宋" w:eastAsia="仿宋"/>
          <w:sz w:val="32"/>
          <w:szCs w:val="32"/>
          <w:lang w:val="en-US" w:eastAsia="zh-CN"/>
        </w:rPr>
        <w:t>压缩支出</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2023</w:t>
      </w:r>
      <w:r>
        <w:rPr>
          <w:rFonts w:hint="eastAsia" w:ascii="仿宋" w:hAnsi="仿宋" w:eastAsia="仿宋"/>
          <w:sz w:val="32"/>
          <w:szCs w:val="32"/>
        </w:rPr>
        <w:t>年</w:t>
      </w:r>
      <w:r>
        <w:rPr>
          <w:rFonts w:hint="eastAsia" w:ascii="仿宋" w:hAnsi="仿宋" w:eastAsia="仿宋" w:cs="仿宋_GB2312"/>
          <w:kern w:val="0"/>
          <w:sz w:val="32"/>
          <w:szCs w:val="32"/>
          <w:lang w:val="en-US" w:eastAsia="zh-CN"/>
        </w:rPr>
        <w:t>湖美</w:t>
      </w:r>
      <w:r>
        <w:rPr>
          <w:rFonts w:hint="eastAsia" w:ascii="仿宋" w:hAnsi="仿宋" w:eastAsia="仿宋" w:cs="仿宋_GB2312"/>
          <w:kern w:val="0"/>
          <w:sz w:val="32"/>
          <w:szCs w:val="32"/>
          <w:lang w:eastAsia="zh-CN"/>
        </w:rPr>
        <w:t>乡人民政府</w:t>
      </w:r>
      <w:r>
        <w:rPr>
          <w:rFonts w:hint="eastAsia" w:ascii="仿宋" w:hAnsi="仿宋" w:eastAsia="仿宋"/>
          <w:sz w:val="32"/>
          <w:szCs w:val="32"/>
        </w:rPr>
        <w:t>采购预算总额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万元，其中：政府购买服务项目</w:t>
      </w:r>
      <w:r>
        <w:rPr>
          <w:rFonts w:hint="eastAsia" w:ascii="仿宋" w:hAnsi="仿宋" w:eastAsia="仿宋"/>
          <w:sz w:val="32"/>
          <w:szCs w:val="32"/>
        </w:rPr>
        <w:t>采购预算额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湖美</w:t>
      </w:r>
      <w:r>
        <w:rPr>
          <w:rFonts w:hint="eastAsia" w:ascii="仿宋" w:hAnsi="仿宋" w:eastAsia="仿宋" w:cs="仿宋_GB2312"/>
          <w:kern w:val="0"/>
          <w:sz w:val="32"/>
          <w:szCs w:val="32"/>
          <w:lang w:eastAsia="zh-CN"/>
        </w:rPr>
        <w:t>乡人民政府</w:t>
      </w:r>
      <w:r>
        <w:rPr>
          <w:rFonts w:hint="eastAsia" w:ascii="仿宋" w:hAnsi="仿宋" w:eastAsia="仿宋"/>
          <w:sz w:val="32"/>
          <w:szCs w:val="32"/>
        </w:rPr>
        <w:t>本级及所属的预算单位共有车辆</w:t>
      </w:r>
      <w:r>
        <w:rPr>
          <w:rFonts w:hint="eastAsia" w:ascii="仿宋" w:hAnsi="仿宋" w:eastAsia="仿宋" w:cs="仿宋_GB2312"/>
          <w:kern w:val="0"/>
          <w:sz w:val="32"/>
          <w:szCs w:val="32"/>
          <w:lang w:val="en-US" w:eastAsia="zh-CN"/>
        </w:rPr>
        <w:t>3</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辆，一般公务用车</w:t>
      </w:r>
      <w:r>
        <w:rPr>
          <w:rFonts w:hint="eastAsia" w:ascii="仿宋" w:hAnsi="仿宋" w:eastAsia="仿宋" w:cs="仿宋_GB2312"/>
          <w:kern w:val="0"/>
          <w:sz w:val="32"/>
          <w:szCs w:val="32"/>
          <w:lang w:val="en-US" w:eastAsia="zh-CN"/>
        </w:rPr>
        <w:t>3</w:t>
      </w:r>
      <w:r>
        <w:rPr>
          <w:rFonts w:hint="eastAsia" w:ascii="仿宋" w:hAnsi="仿宋" w:eastAsia="仿宋"/>
          <w:sz w:val="32"/>
          <w:szCs w:val="32"/>
        </w:rPr>
        <w:t>辆，一般执法执勤用车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1</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pPr>
      <w:r>
        <w:rPr>
          <w:rFonts w:hint="eastAsia" w:asciiTheme="majorEastAsia" w:hAnsiTheme="majorEastAsia" w:eastAsiaTheme="majorEastAsia"/>
          <w:b/>
          <w:sz w:val="40"/>
        </w:rPr>
        <w:t>第四部分名词解释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一、财政拨款收入：指财政当年拨付的资金。</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三、经营收入：指事业单位在专业业务活动及其辅助活动之外开展非独立核算经营活动取得的收入。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等以外的收入。主要是按规定动用的售房收入、存款利息收入等。</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五、用事业基金弥补收支差额：指事业单位在当年的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六、年初结转和结余：指以前年度尚未完成、结转到本年按有关规定继续使用的资金。</w:t>
      </w:r>
    </w:p>
    <w:p>
      <w:pPr>
        <w:pStyle w:val="12"/>
        <w:spacing w:line="600" w:lineRule="exact"/>
        <w:ind w:firstLine="640" w:firstLineChars="200"/>
        <w:rPr>
          <w:rFonts w:hAnsi="仿宋"/>
          <w:sz w:val="32"/>
          <w:szCs w:val="32"/>
        </w:rPr>
      </w:pPr>
      <w:r>
        <w:rPr>
          <w:rFonts w:hint="eastAsia" w:hAnsi="仿宋"/>
          <w:sz w:val="32"/>
          <w:szCs w:val="32"/>
        </w:rPr>
        <w:t>七、结余分配：指事业单位按规定提取的职工福利基金、事业基金和缴纳的所得税，以及建设单位按规定应交回的基本建设竣工项目结余资金。</w:t>
      </w:r>
    </w:p>
    <w:p>
      <w:pPr>
        <w:pStyle w:val="12"/>
        <w:spacing w:line="600" w:lineRule="exact"/>
        <w:ind w:firstLine="640"/>
        <w:rPr>
          <w:rFonts w:hAnsi="仿宋"/>
          <w:sz w:val="32"/>
          <w:szCs w:val="32"/>
        </w:rPr>
      </w:pPr>
      <w:r>
        <w:rPr>
          <w:rFonts w:hint="eastAsia" w:hAnsi="仿宋"/>
          <w:sz w:val="32"/>
          <w:szCs w:val="32"/>
        </w:rPr>
        <w:t>八、年末结转和结余：指本年度或以前年度预算安排、因客观条件发生变化无法按原计划实施，需延迟到以后年度按有关规定继续使用的资金。</w:t>
      </w:r>
    </w:p>
    <w:p>
      <w:pPr>
        <w:pStyle w:val="12"/>
        <w:spacing w:line="600" w:lineRule="exact"/>
        <w:ind w:firstLine="640"/>
        <w:rPr>
          <w:rFonts w:hAnsi="仿宋"/>
          <w:sz w:val="32"/>
          <w:szCs w:val="32"/>
        </w:rPr>
      </w:pPr>
      <w:r>
        <w:rPr>
          <w:rFonts w:hint="eastAsia" w:hAnsi="仿宋"/>
          <w:sz w:val="32"/>
          <w:szCs w:val="32"/>
        </w:rPr>
        <w:t>九、基本支出：指为保障机构正常运转、完成日常工作任务而发生的人员支出和公用支出。</w:t>
      </w:r>
    </w:p>
    <w:p>
      <w:pPr>
        <w:pStyle w:val="12"/>
        <w:spacing w:line="600" w:lineRule="exact"/>
        <w:ind w:firstLine="640"/>
        <w:rPr>
          <w:rFonts w:hAnsi="仿宋"/>
          <w:sz w:val="32"/>
          <w:szCs w:val="32"/>
        </w:rPr>
      </w:pPr>
      <w:r>
        <w:rPr>
          <w:rFonts w:hint="eastAsia" w:hAnsi="仿宋"/>
          <w:sz w:val="32"/>
          <w:szCs w:val="32"/>
        </w:rPr>
        <w:t>十、项目支出：指在基本支出之外为完成特定行政任务和事业发展目标所发生的支出。</w:t>
      </w:r>
    </w:p>
    <w:p>
      <w:pPr>
        <w:pStyle w:val="12"/>
        <w:spacing w:line="600" w:lineRule="exact"/>
        <w:ind w:firstLine="640"/>
        <w:rPr>
          <w:rFonts w:hAnsi="仿宋"/>
          <w:sz w:val="32"/>
          <w:szCs w:val="32"/>
        </w:rPr>
      </w:pPr>
      <w:r>
        <w:rPr>
          <w:rFonts w:hint="eastAsia" w:hAnsi="仿宋"/>
          <w:sz w:val="32"/>
          <w:szCs w:val="32"/>
        </w:rPr>
        <w:t>十一、经营支出：指事业单位在专业业务活动及其辅助活动之外开展非独立核算经营活动发生的支出。</w:t>
      </w:r>
    </w:p>
    <w:p>
      <w:pPr>
        <w:pStyle w:val="12"/>
        <w:spacing w:line="600" w:lineRule="exact"/>
        <w:ind w:firstLine="640"/>
        <w:rPr>
          <w:rFonts w:hAnsi="仿宋"/>
          <w:sz w:val="32"/>
          <w:szCs w:val="32"/>
        </w:rPr>
      </w:pPr>
      <w:r>
        <w:rPr>
          <w:rFonts w:hint="eastAsia" w:hAnsi="仿宋"/>
          <w:sz w:val="32"/>
          <w:szCs w:val="32"/>
        </w:rPr>
        <w:t>十二、</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t>
      </w:r>
    </w:p>
    <w:p>
      <w:pPr>
        <w:ind w:firstLine="640" w:firstLineChars="200"/>
        <w:jc w:val="left"/>
        <w:rPr>
          <w:rFonts w:asciiTheme="majorEastAsia" w:hAnsiTheme="majorEastAsia" w:eastAsiaTheme="majorEastAsia"/>
          <w:b/>
          <w:sz w:val="40"/>
        </w:rPr>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567" w:right="1803" w:bottom="567" w:left="1803"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sdt>
      <w:sdtPr>
        <w:id w:val="-1456780272"/>
      </w:sdtP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sdt>
      <w:sdtPr>
        <w:id w:val="-1456780272"/>
      </w:sdtP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90195" cy="1974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90195" cy="1974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55pt;width:22.85pt;mso-position-horizontal:center;mso-position-horizontal-relative:margin;z-index:251659264;mso-width-relative:page;mso-height-relative:page;" filled="f" stroked="f" coordsize="21600,21600" o:gfxdata="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am4ES0gAAAAMBAAAPAAAAAAAAAAEAIAAAACIAAABkcnMvZG93bnJldi54&#10;bWxQSwECFAAUAAAACACHTuJAwwhuSDkCAABhBAAADgAAAAAAAAABACAAAAAhAQAAZHJzL2Uyb0Rv&#10;Yy54bWxQSwUGAAAAAAYABgBZAQAAzAUAAAAA&#10;">
              <v:fill on="f" focussize="0,0"/>
              <v:stroke on="f" weight="0.5pt"/>
              <v:imagedata o:title=""/>
              <o:lock v:ext="edit" aspectratio="f"/>
              <v:textbox inset="0mm,0mm,0mm,0mm">
                <w:txbxContent>
                  <w:p>
                    <w:pPr>
                      <w:pStyle w:val="4"/>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sdt>
      <w:sdtPr>
        <w:id w:val="-1456780272"/>
      </w:sdtPr>
      <w:sdtContent/>
    </w:sdt>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NmRmZTdmNjFlZThhOWIwNDY5Yjk0ZTM2MzZjNWEifQ=="/>
  </w:docVars>
  <w:rsids>
    <w:rsidRoot w:val="00317140"/>
    <w:rsid w:val="000039C9"/>
    <w:rsid w:val="000A2335"/>
    <w:rsid w:val="00127F85"/>
    <w:rsid w:val="00134215"/>
    <w:rsid w:val="00134739"/>
    <w:rsid w:val="0014464B"/>
    <w:rsid w:val="00162161"/>
    <w:rsid w:val="00167378"/>
    <w:rsid w:val="00173266"/>
    <w:rsid w:val="00182C11"/>
    <w:rsid w:val="00244E2B"/>
    <w:rsid w:val="00246AB1"/>
    <w:rsid w:val="00284A66"/>
    <w:rsid w:val="002A4185"/>
    <w:rsid w:val="002D12F1"/>
    <w:rsid w:val="00317140"/>
    <w:rsid w:val="0034356B"/>
    <w:rsid w:val="00353125"/>
    <w:rsid w:val="003D2338"/>
    <w:rsid w:val="003F4FFF"/>
    <w:rsid w:val="00445C9B"/>
    <w:rsid w:val="00481D27"/>
    <w:rsid w:val="00491751"/>
    <w:rsid w:val="004A3945"/>
    <w:rsid w:val="004D696A"/>
    <w:rsid w:val="005437B6"/>
    <w:rsid w:val="0056657C"/>
    <w:rsid w:val="00572FA7"/>
    <w:rsid w:val="00581468"/>
    <w:rsid w:val="005A2578"/>
    <w:rsid w:val="005B00AC"/>
    <w:rsid w:val="005F0B74"/>
    <w:rsid w:val="00655469"/>
    <w:rsid w:val="00694C3A"/>
    <w:rsid w:val="006A3F84"/>
    <w:rsid w:val="006C4713"/>
    <w:rsid w:val="006C7577"/>
    <w:rsid w:val="006D2941"/>
    <w:rsid w:val="006D29B1"/>
    <w:rsid w:val="006D588F"/>
    <w:rsid w:val="00746CE8"/>
    <w:rsid w:val="00753E47"/>
    <w:rsid w:val="007577F9"/>
    <w:rsid w:val="00757D66"/>
    <w:rsid w:val="007B688E"/>
    <w:rsid w:val="007C60CF"/>
    <w:rsid w:val="007E0D1D"/>
    <w:rsid w:val="008071E4"/>
    <w:rsid w:val="00880C2D"/>
    <w:rsid w:val="00886F80"/>
    <w:rsid w:val="008A73C5"/>
    <w:rsid w:val="008F3359"/>
    <w:rsid w:val="00905D06"/>
    <w:rsid w:val="0094530F"/>
    <w:rsid w:val="00946518"/>
    <w:rsid w:val="009A3A95"/>
    <w:rsid w:val="009A40FB"/>
    <w:rsid w:val="009C7FB5"/>
    <w:rsid w:val="009F61B6"/>
    <w:rsid w:val="00A01BDD"/>
    <w:rsid w:val="00A4118D"/>
    <w:rsid w:val="00A7335D"/>
    <w:rsid w:val="00A82198"/>
    <w:rsid w:val="00A855BE"/>
    <w:rsid w:val="00AB7607"/>
    <w:rsid w:val="00B107DA"/>
    <w:rsid w:val="00C02DE3"/>
    <w:rsid w:val="00C15D1A"/>
    <w:rsid w:val="00C43C36"/>
    <w:rsid w:val="00C7095D"/>
    <w:rsid w:val="00CC6B40"/>
    <w:rsid w:val="00CD5E0C"/>
    <w:rsid w:val="00D13D57"/>
    <w:rsid w:val="00D260C8"/>
    <w:rsid w:val="00D63880"/>
    <w:rsid w:val="00D8409A"/>
    <w:rsid w:val="00DD2D26"/>
    <w:rsid w:val="00E0370A"/>
    <w:rsid w:val="00E05319"/>
    <w:rsid w:val="00E06DE4"/>
    <w:rsid w:val="00E332A8"/>
    <w:rsid w:val="00EC3C76"/>
    <w:rsid w:val="00EE2479"/>
    <w:rsid w:val="00F97DA3"/>
    <w:rsid w:val="00FA3902"/>
    <w:rsid w:val="00FC766E"/>
    <w:rsid w:val="00FE6949"/>
    <w:rsid w:val="01602FB9"/>
    <w:rsid w:val="029C5B0C"/>
    <w:rsid w:val="03F461A6"/>
    <w:rsid w:val="05030B28"/>
    <w:rsid w:val="054F585D"/>
    <w:rsid w:val="06394DD4"/>
    <w:rsid w:val="08E7715F"/>
    <w:rsid w:val="127B1264"/>
    <w:rsid w:val="13F800DA"/>
    <w:rsid w:val="193D0BF8"/>
    <w:rsid w:val="19AE2D92"/>
    <w:rsid w:val="1B294652"/>
    <w:rsid w:val="1CF244A5"/>
    <w:rsid w:val="1DDF4451"/>
    <w:rsid w:val="1F513794"/>
    <w:rsid w:val="205C7769"/>
    <w:rsid w:val="250E6EBE"/>
    <w:rsid w:val="25914616"/>
    <w:rsid w:val="26E57475"/>
    <w:rsid w:val="284C3FB6"/>
    <w:rsid w:val="2C812E0A"/>
    <w:rsid w:val="2F5E3CE3"/>
    <w:rsid w:val="32E46A5B"/>
    <w:rsid w:val="37691254"/>
    <w:rsid w:val="3BB15789"/>
    <w:rsid w:val="3D4F167C"/>
    <w:rsid w:val="41544C1D"/>
    <w:rsid w:val="41AA4BF2"/>
    <w:rsid w:val="434B5F61"/>
    <w:rsid w:val="44555D8C"/>
    <w:rsid w:val="45E27C7C"/>
    <w:rsid w:val="4AB74B8D"/>
    <w:rsid w:val="4AD138C4"/>
    <w:rsid w:val="4D424BF3"/>
    <w:rsid w:val="53A25F09"/>
    <w:rsid w:val="55FA083C"/>
    <w:rsid w:val="58631FE6"/>
    <w:rsid w:val="5BCD1176"/>
    <w:rsid w:val="5DF36736"/>
    <w:rsid w:val="627C1069"/>
    <w:rsid w:val="62CF4061"/>
    <w:rsid w:val="64556158"/>
    <w:rsid w:val="65AB1FA3"/>
    <w:rsid w:val="6AA57E93"/>
    <w:rsid w:val="6BB03CC5"/>
    <w:rsid w:val="6F4C08D6"/>
    <w:rsid w:val="71AC086B"/>
    <w:rsid w:val="73F44632"/>
    <w:rsid w:val="741A7EB4"/>
    <w:rsid w:val="75B04910"/>
    <w:rsid w:val="76610724"/>
    <w:rsid w:val="76685F07"/>
    <w:rsid w:val="76993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1"/>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7"/>
    <w:link w:val="3"/>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10.emf"/><Relationship Id="rId27" Type="http://schemas.openxmlformats.org/officeDocument/2006/relationships/oleObject" Target="embeddings/oleObject10.bin"/><Relationship Id="rId26" Type="http://schemas.openxmlformats.org/officeDocument/2006/relationships/image" Target="media/image9.emf"/><Relationship Id="rId25" Type="http://schemas.openxmlformats.org/officeDocument/2006/relationships/oleObject" Target="embeddings/oleObject9.bin"/><Relationship Id="rId24" Type="http://schemas.openxmlformats.org/officeDocument/2006/relationships/image" Target="media/image8.emf"/><Relationship Id="rId23" Type="http://schemas.openxmlformats.org/officeDocument/2006/relationships/oleObject" Target="embeddings/oleObject8.bin"/><Relationship Id="rId22" Type="http://schemas.openxmlformats.org/officeDocument/2006/relationships/image" Target="media/image7.emf"/><Relationship Id="rId21" Type="http://schemas.openxmlformats.org/officeDocument/2006/relationships/oleObject" Target="embeddings/oleObject7.bin"/><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emf"/><Relationship Id="rId17" Type="http://schemas.openxmlformats.org/officeDocument/2006/relationships/oleObject" Target="embeddings/oleObject5.bin"/><Relationship Id="rId16" Type="http://schemas.openxmlformats.org/officeDocument/2006/relationships/image" Target="media/image4.emf"/><Relationship Id="rId15" Type="http://schemas.openxmlformats.org/officeDocument/2006/relationships/oleObject" Target="embeddings/oleObject4.bin"/><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5252</Words>
  <Characters>6084</Characters>
  <Lines>30</Lines>
  <Paragraphs>8</Paragraphs>
  <TotalTime>63</TotalTime>
  <ScaleCrop>false</ScaleCrop>
  <LinksUpToDate>false</LinksUpToDate>
  <CharactersWithSpaces>6132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hmxjgz</cp:lastModifiedBy>
  <dcterms:modified xsi:type="dcterms:W3CDTF">2023-09-13T07:57:11Z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CEDF371D993C4EABB9BCE378D1C892E3_12</vt:lpwstr>
  </property>
</Properties>
</file>