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12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840" w:rightChars="400" w:firstLine="2891" w:firstLineChars="900"/>
        <w:jc w:val="both"/>
        <w:textAlignment w:val="auto"/>
        <w:rPr>
          <w:rFonts w:hint="eastAsia" w:ascii="仿宋_GB2312" w:eastAsia="仿宋_GB2312" w:cs="仿宋_GB2312"/>
          <w:b/>
          <w:bCs/>
          <w:sz w:val="32"/>
          <w:szCs w:val="32"/>
          <w:lang w:val="en-US" w:eastAsia="zh-CN"/>
        </w:rPr>
      </w:pPr>
      <w:bookmarkStart w:id="0" w:name="_GoBack"/>
      <w:bookmarkEnd w:id="0"/>
      <w:r>
        <w:rPr>
          <w:rFonts w:hint="eastAsia" w:ascii="仿宋_GB2312" w:eastAsia="仿宋_GB2312" w:cs="仿宋_GB2312"/>
          <w:b/>
          <w:bCs/>
          <w:sz w:val="32"/>
          <w:szCs w:val="32"/>
          <w:lang w:val="en-US" w:eastAsia="zh-CN"/>
        </w:rPr>
        <w:t xml:space="preserve"> </w:t>
      </w:r>
    </w:p>
    <w:p w14:paraId="787B87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0"/>
        <w:textAlignment w:val="auto"/>
      </w:pPr>
      <w:r>
        <w:rPr>
          <w:rFonts w:ascii="仿宋_GB2312" w:eastAsia="仿宋_GB2312" w:cs="仿宋_GB2312"/>
          <w:b/>
          <w:bCs/>
          <w:sz w:val="32"/>
          <w:szCs w:val="32"/>
        </w:rPr>
        <w:t>附件</w:t>
      </w:r>
      <w:r>
        <w:rPr>
          <w:rFonts w:hint="eastAsia" w:ascii="仿宋_GB2312" w:eastAsia="仿宋_GB2312" w:cs="仿宋_GB2312"/>
          <w:b/>
          <w:bCs/>
          <w:sz w:val="32"/>
          <w:szCs w:val="32"/>
        </w:rPr>
        <w:t>1</w:t>
      </w:r>
    </w:p>
    <w:p w14:paraId="05C8B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ascii="方正小标宋简体" w:hAnsi="方正小标宋简体" w:eastAsia="方正小标宋简体" w:cs="方正小标宋简体"/>
          <w:kern w:val="0"/>
          <w:sz w:val="44"/>
          <w:szCs w:val="44"/>
        </w:rPr>
        <w:t>项目申报表</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9"/>
        <w:gridCol w:w="1191"/>
        <w:gridCol w:w="1467"/>
        <w:gridCol w:w="1229"/>
        <w:gridCol w:w="1436"/>
        <w:gridCol w:w="1096"/>
      </w:tblGrid>
      <w:tr w14:paraId="648D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000000"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08505F71">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b/>
                <w:bCs/>
                <w:sz w:val="24"/>
                <w:szCs w:val="24"/>
              </w:rPr>
              <w:t>申报单位信息</w:t>
            </w:r>
          </w:p>
        </w:tc>
      </w:tr>
      <w:tr w14:paraId="0746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34F47C9">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申报单位</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36FFA56">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593F423">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注册地址</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71A8040">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6B12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B029054">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统一社会信用代码</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C3C1D3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85404CF">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成立年月</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07A494C">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7F05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4559EBB5">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法定代表人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92C23A4">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F29E691">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联系电话</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0D6D22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0D97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FF2D921">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项目联系人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55671604">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0003AB7">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联系电话</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24BD227">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1A93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7"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7242274">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firstLine="0"/>
              <w:jc w:val="left"/>
              <w:textAlignment w:val="auto"/>
            </w:pPr>
            <w:r>
              <w:rPr>
                <w:rFonts w:hint="eastAsia" w:ascii="仿宋_GB2312" w:eastAsia="仿宋_GB2312" w:cs="仿宋_GB2312" w:hAnsiTheme="minorHAnsi"/>
                <w:kern w:val="0"/>
                <w:sz w:val="24"/>
                <w:szCs w:val="24"/>
                <w:lang w:val="en-US" w:eastAsia="zh-CN" w:bidi="ar"/>
              </w:rPr>
              <w:t>单位简介</w:t>
            </w:r>
            <w:r>
              <w:rPr>
                <w:rFonts w:hint="eastAsia" w:ascii="仿宋_GB2312" w:eastAsia="仿宋_GB2312" w:cs="仿宋_GB2312" w:hAnsiTheme="minorHAnsi"/>
                <w:kern w:val="2"/>
                <w:sz w:val="24"/>
                <w:szCs w:val="24"/>
                <w:lang w:val="en-US" w:eastAsia="zh-CN" w:bidi="ar"/>
              </w:rPr>
              <w:t>（如主营业务、规模等，限500字）</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A6CA428">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4F6F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auto"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4356F26D">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b/>
                <w:bCs/>
                <w:sz w:val="24"/>
                <w:szCs w:val="24"/>
              </w:rPr>
              <w:t>项目信息</w:t>
            </w:r>
          </w:p>
        </w:tc>
      </w:tr>
      <w:tr w14:paraId="1B17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B5E913F">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项目名称</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C0F7575">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07E1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16F5B4F">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建设地址</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5FE8093">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7007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8BEB198">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项目类型</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7EE61E5">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□县域商业网点□县域物流网络</w:t>
            </w:r>
          </w:p>
          <w:p w14:paraId="09D847E1">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□县域流通网络□县域产业发展□废旧家电家具再生资源回收</w:t>
            </w:r>
          </w:p>
        </w:tc>
      </w:tr>
      <w:tr w14:paraId="7628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092BAED1">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建设类型</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C7B1C6A">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pPr>
            <w:r>
              <w:rPr>
                <w:rFonts w:hint="eastAsia" w:ascii="仿宋_GB2312" w:eastAsia="仿宋_GB2312" w:cs="仿宋_GB2312"/>
                <w:kern w:val="0"/>
                <w:sz w:val="24"/>
                <w:szCs w:val="24"/>
              </w:rPr>
              <w:t>□新建□改造</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90EC7B6">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建设起止时间</w:t>
            </w:r>
          </w:p>
        </w:tc>
        <w:tc>
          <w:tcPr>
            <w:tcW w:w="1485"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D4BB5F1">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0" w:right="0"/>
              <w:jc w:val="left"/>
              <w:textAlignment w:val="auto"/>
            </w:pPr>
          </w:p>
        </w:tc>
      </w:tr>
      <w:tr w14:paraId="0244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F6BE007">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总投资额（万元）</w:t>
            </w:r>
          </w:p>
        </w:tc>
        <w:tc>
          <w:tcPr>
            <w:tcW w:w="700"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2B6A71A">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c>
          <w:tcPr>
            <w:tcW w:w="86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5FE3818">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已完成投资额（万元）</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915305A">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c>
          <w:tcPr>
            <w:tcW w:w="844"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7865476">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textAlignment w:val="auto"/>
            </w:pPr>
            <w:r>
              <w:rPr>
                <w:rFonts w:hint="eastAsia" w:ascii="仿宋_GB2312" w:eastAsia="仿宋_GB2312" w:cs="仿宋_GB2312"/>
                <w:kern w:val="0"/>
                <w:sz w:val="24"/>
                <w:szCs w:val="24"/>
              </w:rPr>
              <w:t>申请奖补金额（万元）</w:t>
            </w:r>
          </w:p>
        </w:tc>
        <w:tc>
          <w:tcPr>
            <w:tcW w:w="640" w:type="pct"/>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1EF6AF10">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tc>
      </w:tr>
      <w:tr w14:paraId="5C90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630EFBBC">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both"/>
              <w:textAlignment w:val="auto"/>
            </w:pPr>
            <w:r>
              <w:rPr>
                <w:rFonts w:hint="eastAsia" w:ascii="仿宋_GB2312" w:eastAsia="仿宋_GB2312" w:cs="仿宋_GB2312"/>
                <w:kern w:val="0"/>
                <w:sz w:val="24"/>
                <w:szCs w:val="24"/>
              </w:rPr>
              <w:t>主要建设内容及实现功能</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EE5728D">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jc w:val="center"/>
              <w:textAlignment w:val="auto"/>
            </w:pPr>
          </w:p>
        </w:tc>
      </w:tr>
      <w:tr w14:paraId="7A37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2"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5A22A6B7">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leftChars="0" w:right="0" w:firstLine="0" w:firstLineChars="0"/>
              <w:jc w:val="center"/>
              <w:textAlignment w:val="auto"/>
            </w:pPr>
            <w:r>
              <w:rPr>
                <w:rFonts w:hint="eastAsia" w:ascii="仿宋_GB2312" w:eastAsia="仿宋_GB2312" w:cs="仿宋_GB2312" w:hAnsiTheme="minorHAnsi"/>
                <w:kern w:val="0"/>
                <w:sz w:val="24"/>
                <w:szCs w:val="24"/>
                <w:lang w:val="en-US" w:eastAsia="zh-CN" w:bidi="ar"/>
              </w:rPr>
              <w:t>申报单位意见</w:t>
            </w:r>
          </w:p>
          <w:p w14:paraId="267E6D3C">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leftChars="0" w:right="0" w:firstLine="0" w:firstLineChars="0"/>
              <w:jc w:val="center"/>
              <w:textAlignment w:val="auto"/>
            </w:pPr>
            <w:r>
              <w:rPr>
                <w:rFonts w:hint="eastAsia" w:ascii="仿宋_GB2312" w:eastAsia="仿宋_GB2312" w:cs="仿宋_GB2312" w:hAnsiTheme="minorHAnsi"/>
                <w:kern w:val="0"/>
                <w:sz w:val="24"/>
                <w:szCs w:val="24"/>
                <w:lang w:val="en-US" w:eastAsia="zh-CN" w:bidi="ar"/>
              </w:rPr>
              <w:t>（签字盖章）</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BA5EC5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4D7667BF">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0710CC51">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center"/>
              <w:textAlignment w:val="auto"/>
            </w:pPr>
          </w:p>
          <w:p w14:paraId="5BCAC358">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法定代表人：</w:t>
            </w:r>
          </w:p>
          <w:p w14:paraId="68CF86A1">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（单位公章）</w:t>
            </w:r>
          </w:p>
          <w:p w14:paraId="16AB06B6">
            <w:pPr>
              <w:keepNext w:val="0"/>
              <w:keepLines w:val="0"/>
              <w:pageBreakBefore w:val="0"/>
              <w:widowControl/>
              <w:suppressLineNumbers w:val="0"/>
              <w:kinsoku/>
              <w:wordWrap/>
              <w:overflowPunct/>
              <w:topLinePunct w:val="0"/>
              <w:autoSpaceDN/>
              <w:bidi w:val="0"/>
              <w:adjustRightInd/>
              <w:snapToGrid/>
              <w:spacing w:before="100" w:beforeAutospacing="0" w:after="100" w:afterAutospacing="0" w:line="560" w:lineRule="exact"/>
              <w:ind w:left="3570" w:right="0"/>
              <w:jc w:val="left"/>
              <w:textAlignment w:val="auto"/>
            </w:pPr>
            <w:r>
              <w:rPr>
                <w:rFonts w:hint="eastAsia" w:ascii="仿宋_GB2312" w:eastAsia="仿宋_GB2312" w:cs="仿宋_GB2312" w:hAnsiTheme="minorHAnsi"/>
                <w:kern w:val="0"/>
                <w:sz w:val="24"/>
                <w:szCs w:val="24"/>
                <w:lang w:val="en-US" w:eastAsia="zh-CN" w:bidi="ar"/>
              </w:rPr>
              <w:t>2025年  月  日</w:t>
            </w:r>
          </w:p>
        </w:tc>
      </w:tr>
    </w:tbl>
    <w:p w14:paraId="233D975C">
      <w:pPr>
        <w:pStyle w:val="5"/>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textAlignment w:val="auto"/>
      </w:pPr>
      <w:r>
        <w:rPr>
          <w:rFonts w:hint="eastAsia" w:ascii="仿宋_GB2312" w:eastAsia="仿宋_GB2312" w:cs="仿宋_GB2312"/>
          <w:kern w:val="2"/>
          <w:sz w:val="21"/>
          <w:szCs w:val="21"/>
        </w:rPr>
        <w:t xml:space="preserve"> </w:t>
      </w:r>
    </w:p>
    <w:p w14:paraId="61BB5B4B">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26E1D8FD">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5E39F701">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7F9856F4">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79298DE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63F7A935">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5A16912F">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790EA1B3">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560" w:lineRule="exact"/>
        <w:ind w:left="0" w:right="0"/>
        <w:jc w:val="left"/>
        <w:textAlignment w:val="auto"/>
      </w:pPr>
      <w:r>
        <w:rPr>
          <w:rFonts w:hint="eastAsia" w:ascii="仿宋_GB2312" w:eastAsia="仿宋_GB2312" w:cs="Times New Roman" w:hAnsiTheme="minorHAnsi"/>
          <w:kern w:val="2"/>
          <w:sz w:val="32"/>
          <w:szCs w:val="32"/>
          <w:lang w:val="en-US" w:eastAsia="zh-CN" w:bidi="ar"/>
        </w:rPr>
        <w:t xml:space="preserve"> </w:t>
      </w:r>
    </w:p>
    <w:p w14:paraId="4C83A9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0"/>
        <w:textAlignment w:val="auto"/>
      </w:pPr>
      <w:r>
        <w:rPr>
          <w:rFonts w:hint="eastAsia" w:ascii="仿宋_GB2312" w:eastAsia="仿宋_GB2312" w:cs="Times New Roman"/>
          <w:kern w:val="2"/>
          <w:sz w:val="32"/>
          <w:szCs w:val="32"/>
        </w:rPr>
        <w:br w:type="page"/>
      </w:r>
      <w:r>
        <w:rPr>
          <w:rFonts w:hint="eastAsia" w:ascii="仿宋_GB2312" w:eastAsia="仿宋_GB2312" w:cs="仿宋_GB2312"/>
          <w:b/>
          <w:bCs/>
          <w:sz w:val="32"/>
          <w:szCs w:val="32"/>
        </w:rPr>
        <w:t>附件2</w:t>
      </w:r>
    </w:p>
    <w:p w14:paraId="669114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jc w:val="center"/>
        <w:textAlignment w:val="auto"/>
      </w:pPr>
      <w:r>
        <w:rPr>
          <w:rFonts w:hint="eastAsia" w:ascii="方正小标宋简体" w:hAnsi="方正小标宋简体" w:eastAsia="方正小标宋简体" w:cs="方正小标宋简体"/>
          <w:kern w:val="0"/>
          <w:sz w:val="44"/>
          <w:szCs w:val="44"/>
        </w:rPr>
        <w:t>项目申报承诺书</w:t>
      </w:r>
      <w:r>
        <w:rPr>
          <w:rFonts w:ascii="方正仿宋_GBK" w:hAnsi="方正仿宋_GBK" w:eastAsia="方正仿宋_GBK" w:cs="方正仿宋_GBK"/>
          <w:color w:val="333333"/>
          <w:spacing w:val="-20"/>
          <w:kern w:val="0"/>
          <w:sz w:val="32"/>
          <w:szCs w:val="32"/>
        </w:rPr>
        <w:t> </w:t>
      </w:r>
      <w:r>
        <w:rPr>
          <w:rFonts w:hint="default" w:ascii="方正仿宋_GBK" w:hAnsi="方正仿宋_GBK" w:eastAsia="方正仿宋_GBK" w:cs="方正仿宋_GBK"/>
          <w:color w:val="333333"/>
          <w:spacing w:val="-20"/>
          <w:kern w:val="0"/>
          <w:sz w:val="32"/>
          <w:szCs w:val="32"/>
        </w:rPr>
        <w:t xml:space="preserve"> </w:t>
      </w:r>
    </w:p>
    <w:p w14:paraId="39DCDF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在此次申报的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kern w:val="0"/>
          <w:sz w:val="32"/>
          <w:szCs w:val="32"/>
        </w:rPr>
        <w:t>项目，我单位郑重承诺如下：</w:t>
      </w:r>
    </w:p>
    <w:p w14:paraId="17432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一、本次项目所提供的所有材料内容真实、合法、准确、完整，本公司及其法定代表人无失信被执行人，本公司对因申报材料不真实、不合法、不准确、不完整所引起的一切后果承担责任，并全额退还政策补助资金；</w:t>
      </w:r>
    </w:p>
    <w:p w14:paraId="78F0C1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二、项目申报和实施管理严格按照相关文件及资金管理办法的有关规定执行，并配合商务、财政和审计等有关部门监督检查、审计验收、绩效评价等工作。</w:t>
      </w:r>
    </w:p>
    <w:p w14:paraId="789310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三、本单位承诺县域商业建设补贴资金专款专用，资金不用于征地拆迁、楼堂馆所建设，不用于支付罚款、捐款、赞助、投资、偿还债务以及财政补助单位人员经费和工作经费。</w:t>
      </w:r>
    </w:p>
    <w:p w14:paraId="4553B1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四、本项目责任单位近三年无涉税违法行为，无重大安全责任事故，无拖欠民工工资的行为；</w:t>
      </w:r>
    </w:p>
    <w:p w14:paraId="4F62AC59">
      <w:pPr>
        <w:keepNext w:val="0"/>
        <w:keepLines w:val="0"/>
        <w:pageBreakBefore w:val="0"/>
        <w:widowControl w:val="0"/>
        <w:suppressLineNumbers w:val="0"/>
        <w:kinsoku/>
        <w:wordWrap/>
        <w:overflowPunct/>
        <w:topLinePunct w:val="0"/>
        <w:autoSpaceDE w:val="0"/>
        <w:autoSpaceDN/>
        <w:bidi w:val="0"/>
        <w:adjustRightInd/>
        <w:snapToGrid/>
        <w:spacing w:before="0" w:beforeAutospacing="1" w:after="0" w:afterAutospacing="1" w:line="560" w:lineRule="exact"/>
        <w:ind w:left="0" w:leftChars="0" w:right="0" w:firstLine="640" w:firstLineChars="200"/>
        <w:jc w:val="both"/>
        <w:textAlignment w:val="auto"/>
      </w:pPr>
      <w:r>
        <w:rPr>
          <w:rFonts w:hint="eastAsia" w:ascii="仿宋_GB2312" w:eastAsia="仿宋_GB2312" w:cs="仿宋_GB2312" w:hAnsiTheme="minorHAnsi"/>
          <w:kern w:val="0"/>
          <w:sz w:val="32"/>
          <w:szCs w:val="32"/>
          <w:lang w:val="en-US" w:eastAsia="zh-CN" w:bidi="ar"/>
        </w:rPr>
        <w:t>五、本次申报</w:t>
      </w:r>
      <w:r>
        <w:rPr>
          <w:rFonts w:hint="eastAsia" w:ascii="CESI宋体-GB2312" w:hAnsi="CESI宋体-GB2312" w:eastAsia="仿宋_GB2312" w:cs="仿宋_GB2312"/>
          <w:kern w:val="2"/>
          <w:sz w:val="32"/>
          <w:szCs w:val="32"/>
          <w:lang w:val="en-US" w:eastAsia="zh-CN" w:bidi="ar"/>
        </w:rPr>
        <w:t>项目承诺2026年底内</w:t>
      </w:r>
      <w:r>
        <w:rPr>
          <w:rFonts w:hint="eastAsia" w:ascii="仿宋_GB2312" w:hAnsi="CESI宋体-GB2312" w:eastAsia="仿宋_GB2312" w:cs="仿宋_GB2312"/>
          <w:kern w:val="2"/>
          <w:sz w:val="32"/>
          <w:szCs w:val="32"/>
          <w:lang w:val="en-US" w:eastAsia="zh-CN" w:bidi="ar"/>
        </w:rPr>
        <w:t>可完工</w:t>
      </w:r>
      <w:r>
        <w:rPr>
          <w:rFonts w:hint="eastAsia" w:ascii="CESI宋体-GB2312" w:hAnsi="CESI宋体-GB2312" w:eastAsia="仿宋_GB2312" w:cs="仿宋_GB2312"/>
          <w:kern w:val="2"/>
          <w:sz w:val="32"/>
          <w:szCs w:val="32"/>
          <w:lang w:val="en-US" w:eastAsia="zh-CN" w:bidi="ar"/>
        </w:rPr>
        <w:t>。</w:t>
      </w:r>
    </w:p>
    <w:p w14:paraId="5C42F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六、以上如有不实之处，愿负相应的法律责任，并承担由此产生的一切后果。</w:t>
      </w:r>
    </w:p>
    <w:p w14:paraId="610C2F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 xml:space="preserve">特此承诺 </w:t>
      </w:r>
    </w:p>
    <w:p w14:paraId="065AAB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 xml:space="preserve"> </w:t>
      </w:r>
    </w:p>
    <w:p w14:paraId="44AAAF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pPr>
      <w:r>
        <w:rPr>
          <w:rFonts w:hint="eastAsia" w:ascii="仿宋_GB2312" w:eastAsia="仿宋_GB2312" w:cs="仿宋_GB2312"/>
          <w:kern w:val="0"/>
          <w:sz w:val="32"/>
          <w:szCs w:val="32"/>
        </w:rPr>
        <w:t>单位（盖章）：</w:t>
      </w:r>
    </w:p>
    <w:p w14:paraId="13F6A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24"/>
        <w:textAlignment w:val="auto"/>
        <w:rPr>
          <w:lang w:val="en-US" w:eastAsia="zh-CN"/>
        </w:rPr>
      </w:pPr>
      <w:r>
        <w:rPr>
          <w:rFonts w:hint="eastAsia" w:ascii="仿宋_GB2312" w:eastAsia="仿宋_GB2312" w:cs="仿宋_GB2312"/>
          <w:kern w:val="0"/>
          <w:sz w:val="32"/>
          <w:szCs w:val="32"/>
        </w:rPr>
        <w:t>单位法定代表人（签字）：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C5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7225F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327225F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TNkMmE3ZDVhNTEwOGJhZjZiMjllNTg2ZWEzMjAifQ=="/>
  </w:docVars>
  <w:rsids>
    <w:rsidRoot w:val="00A10629"/>
    <w:rsid w:val="00095DEE"/>
    <w:rsid w:val="001926A8"/>
    <w:rsid w:val="00202CE0"/>
    <w:rsid w:val="00276720"/>
    <w:rsid w:val="002B1908"/>
    <w:rsid w:val="003757E0"/>
    <w:rsid w:val="003D6E5C"/>
    <w:rsid w:val="00607A59"/>
    <w:rsid w:val="008E474A"/>
    <w:rsid w:val="00950614"/>
    <w:rsid w:val="00952DCC"/>
    <w:rsid w:val="00A023CC"/>
    <w:rsid w:val="00A10629"/>
    <w:rsid w:val="00A5504C"/>
    <w:rsid w:val="00B92D6D"/>
    <w:rsid w:val="00CE1088"/>
    <w:rsid w:val="00F2340F"/>
    <w:rsid w:val="00FA6D88"/>
    <w:rsid w:val="00FA7644"/>
    <w:rsid w:val="01E62A8C"/>
    <w:rsid w:val="03E52880"/>
    <w:rsid w:val="06D801B5"/>
    <w:rsid w:val="0AAE49D0"/>
    <w:rsid w:val="0CA16DD8"/>
    <w:rsid w:val="0D9B3F76"/>
    <w:rsid w:val="0E836C4B"/>
    <w:rsid w:val="14A07E58"/>
    <w:rsid w:val="159D309A"/>
    <w:rsid w:val="178D1EB8"/>
    <w:rsid w:val="1DFECFC9"/>
    <w:rsid w:val="21575854"/>
    <w:rsid w:val="267B1ECE"/>
    <w:rsid w:val="278512C7"/>
    <w:rsid w:val="2C77394A"/>
    <w:rsid w:val="3065677B"/>
    <w:rsid w:val="316D7C07"/>
    <w:rsid w:val="36CB662A"/>
    <w:rsid w:val="373C62B6"/>
    <w:rsid w:val="3F24487E"/>
    <w:rsid w:val="45A10520"/>
    <w:rsid w:val="53F7525B"/>
    <w:rsid w:val="63CD1367"/>
    <w:rsid w:val="73561FEC"/>
    <w:rsid w:val="775B66F7"/>
    <w:rsid w:val="7F5C779B"/>
    <w:rsid w:val="7FEE58B9"/>
    <w:rsid w:val="BFD7FF08"/>
    <w:rsid w:val="EEBF54E4"/>
    <w:rsid w:val="F9CA8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5"/>
    <w:basedOn w:val="1"/>
    <w:next w:val="1"/>
    <w:qFormat/>
    <w:uiPriority w:val="0"/>
    <w:pPr>
      <w:ind w:left="1680"/>
    </w:pPr>
    <w:rPr>
      <w:rFonts w:ascii="仿宋_GB2312" w:eastAsia="仿宋_GB2312" w:cs="Times New Roman"/>
      <w:sz w:val="32"/>
      <w:szCs w:val="32"/>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378</Words>
  <Characters>2161</Characters>
  <Lines>18</Lines>
  <Paragraphs>5</Paragraphs>
  <TotalTime>38</TotalTime>
  <ScaleCrop>false</ScaleCrop>
  <LinksUpToDate>false</LinksUpToDate>
  <CharactersWithSpaces>2534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2020-08-12T20:02:00Z</dcterms:created>
  <dc:creator>Administrator</dc:creator>
  <cp:lastModifiedBy>swj20</cp:lastModifiedBy>
  <cp:lastPrinted>2026-06-08T17:28:00Z</cp:lastPrinted>
  <dcterms:modified xsi:type="dcterms:W3CDTF">2026-06-11T11:08:31Z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8EB70CAAE06D6B916A77226A4F8648C4_43</vt:lpwstr>
  </property>
</Properties>
</file>