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D24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大田县退役军人事务局</w:t>
      </w:r>
    </w:p>
    <w:p w14:paraId="29F14A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仿宋-GB2312" w:hAnsi="CESI仿宋-GB2312" w:eastAsia="CESI仿宋-GB2312" w:cs="CESI仿宋-GB2312"/>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关于</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val="en-US" w:eastAsia="zh-CN"/>
        </w:rPr>
        <w:t>度</w:t>
      </w:r>
      <w:r>
        <w:rPr>
          <w:rFonts w:hint="eastAsia" w:ascii="方正小标宋简体" w:hAnsi="方正小标宋简体" w:eastAsia="方正小标宋简体" w:cs="方正小标宋简体"/>
          <w:color w:val="auto"/>
          <w:sz w:val="44"/>
          <w:szCs w:val="44"/>
        </w:rPr>
        <w:t>法治政府建设</w:t>
      </w:r>
      <w:r>
        <w:rPr>
          <w:rFonts w:hint="eastAsia" w:ascii="方正小标宋简体" w:hAnsi="方正小标宋简体" w:eastAsia="方正小标宋简体" w:cs="方正小标宋简体"/>
          <w:color w:val="auto"/>
          <w:sz w:val="44"/>
          <w:szCs w:val="44"/>
          <w:lang w:val="en-US" w:eastAsia="zh-CN"/>
        </w:rPr>
        <w:t>情况的</w:t>
      </w:r>
      <w:r>
        <w:rPr>
          <w:rFonts w:hint="eastAsia" w:ascii="方正小标宋简体" w:hAnsi="方正小标宋简体" w:eastAsia="方正小标宋简体" w:cs="方正小标宋简体"/>
          <w:color w:val="auto"/>
          <w:sz w:val="44"/>
          <w:szCs w:val="44"/>
        </w:rPr>
        <w:t>报告</w:t>
      </w:r>
    </w:p>
    <w:bookmarkEnd w:id="0"/>
    <w:p w14:paraId="16BD51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p>
    <w:p w14:paraId="549EFB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p>
    <w:p w14:paraId="76E10B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2024年，退役军人事务局在县委、县政府的坚强领导下，深入贯彻落实习近平法治思想，紧紧围绕法治政府建设目标任务，扎实推进退役军人事务领域法治建设，全力维护退役军人合法权益，各项工作取得显著成效。现将有关情况报告如下：</w:t>
      </w:r>
    </w:p>
    <w:p w14:paraId="7AC888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一、主要举措和成效</w:t>
      </w:r>
    </w:p>
    <w:p w14:paraId="148B28A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bCs/>
          <w:sz w:val="32"/>
          <w:szCs w:val="32"/>
        </w:rPr>
        <w:t>（一）强化法治思维，</w:t>
      </w:r>
      <w:r>
        <w:rPr>
          <w:rFonts w:hint="eastAsia" w:ascii="楷体" w:hAnsi="楷体" w:eastAsia="楷体" w:cs="楷体"/>
          <w:b/>
          <w:bCs/>
          <w:sz w:val="32"/>
          <w:szCs w:val="32"/>
        </w:rPr>
        <w:t>提升法治意识</w:t>
      </w:r>
      <w:r>
        <w:rPr>
          <w:rFonts w:hint="eastAsia" w:ascii="楷体_GB2312" w:hAnsi="楷体_GB2312" w:eastAsia="楷体_GB2312" w:cs="楷体_GB2312"/>
          <w:b/>
          <w:bCs/>
          <w:sz w:val="32"/>
          <w:szCs w:val="32"/>
          <w:lang w:eastAsia="zh-CN"/>
        </w:rPr>
        <w:t>。</w:t>
      </w:r>
      <w:r>
        <w:rPr>
          <w:rFonts w:hint="eastAsia" w:ascii="CESI仿宋-GB2312" w:hAnsi="CESI仿宋-GB2312" w:eastAsia="CESI仿宋-GB2312" w:cs="CESI仿宋-GB2312"/>
          <w:sz w:val="32"/>
          <w:szCs w:val="32"/>
        </w:rPr>
        <w:t>把学习习近平法治思想纳入党组理论学习中心组、党支部 “三会一课”学习重要内容，</w:t>
      </w:r>
      <w:r>
        <w:rPr>
          <w:rFonts w:hint="eastAsia" w:ascii="CESI仿宋-GB2312" w:hAnsi="CESI仿宋-GB2312" w:eastAsia="CESI仿宋-GB2312" w:cs="CESI仿宋-GB2312"/>
          <w:sz w:val="32"/>
          <w:szCs w:val="32"/>
          <w:lang w:val="en-US" w:eastAsia="zh-CN"/>
        </w:rPr>
        <w:t>共</w:t>
      </w:r>
      <w:r>
        <w:rPr>
          <w:rFonts w:hint="eastAsia" w:ascii="CESI仿宋-GB2312" w:hAnsi="CESI仿宋-GB2312" w:eastAsia="CESI仿宋-GB2312" w:cs="CESI仿宋-GB2312"/>
          <w:sz w:val="32"/>
          <w:szCs w:val="32"/>
        </w:rPr>
        <w:t>组织专题学习</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次</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组织全体干部职工</w:t>
      </w:r>
      <w:r>
        <w:rPr>
          <w:rFonts w:hint="eastAsia" w:ascii="CESI仿宋-GB2312" w:hAnsi="CESI仿宋-GB2312" w:eastAsia="CESI仿宋-GB2312" w:cs="CESI仿宋-GB2312"/>
          <w:sz w:val="32"/>
          <w:szCs w:val="32"/>
          <w:lang w:val="en-US" w:eastAsia="zh-CN"/>
        </w:rPr>
        <w:t>学习宪法知识并</w:t>
      </w:r>
      <w:r>
        <w:rPr>
          <w:rFonts w:hint="eastAsia" w:ascii="CESI仿宋-GB2312" w:hAnsi="CESI仿宋-GB2312" w:eastAsia="CESI仿宋-GB2312" w:cs="CESI仿宋-GB2312"/>
          <w:sz w:val="32"/>
          <w:szCs w:val="32"/>
        </w:rPr>
        <w:t>参加考试，参考率、及格率达100%</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通过集中学习、个人自学、研讨交流等方式，深刻领会习近平法治思想的核心要义、精神实质、丰富内涵和实践要求</w:t>
      </w:r>
      <w:r>
        <w:rPr>
          <w:rFonts w:hint="eastAsia" w:ascii="CESI仿宋-GB2312" w:hAnsi="CESI仿宋-GB2312" w:eastAsia="CESI仿宋-GB2312" w:cs="CESI仿宋-GB2312"/>
          <w:sz w:val="32"/>
          <w:szCs w:val="32"/>
          <w:lang w:eastAsia="zh-CN"/>
        </w:rPr>
        <w:t>。通过学习《中华人民共和国退役军人保障法》《退役军人安置条例》等法律法规政策，</w:t>
      </w:r>
      <w:r>
        <w:rPr>
          <w:rFonts w:hint="eastAsia" w:ascii="CESI仿宋-GB2312" w:hAnsi="CESI仿宋-GB2312" w:eastAsia="CESI仿宋-GB2312" w:cs="CESI仿宋-GB2312"/>
          <w:sz w:val="32"/>
          <w:szCs w:val="32"/>
        </w:rPr>
        <w:t>确保干部职工熟练掌握与工作密切相关的法律知识。切实增强全局干部职工运用法治思维和法治方式解决问题的能力，为法治政府建设筑牢思想根基。</w:t>
      </w:r>
    </w:p>
    <w:p w14:paraId="1500D09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bCs/>
          <w:sz w:val="32"/>
          <w:szCs w:val="32"/>
        </w:rPr>
        <w:t>（二）完善政策体系，依法依规履职</w:t>
      </w:r>
      <w:r>
        <w:rPr>
          <w:rFonts w:hint="eastAsia" w:ascii="楷体_GB2312" w:hAnsi="楷体_GB2312" w:eastAsia="楷体_GB2312" w:cs="楷体_GB2312"/>
          <w:b/>
          <w:bCs/>
          <w:sz w:val="32"/>
          <w:szCs w:val="32"/>
          <w:lang w:eastAsia="zh-CN"/>
        </w:rPr>
        <w:t>。</w:t>
      </w:r>
      <w:r>
        <w:rPr>
          <w:rFonts w:hint="eastAsia" w:ascii="CESI仿宋-GB2312" w:hAnsi="CESI仿宋-GB2312" w:eastAsia="CESI仿宋-GB2312" w:cs="CESI仿宋-GB2312"/>
          <w:sz w:val="32"/>
          <w:szCs w:val="32"/>
        </w:rPr>
        <w:t>规范文件管理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严格执行规范性文件制定程序，对涉及退役军人权益保障的文件，从起草、征求意见、合法性审查到集体审议、公开发布，均按规定流程操作。2024年，制定出台《关于调整2024年部分重点优抚对象等人员自然增长机制的通知》，经多轮征求意见与合法性审查，确保文件合法合规，为</w:t>
      </w:r>
      <w:r>
        <w:rPr>
          <w:rFonts w:hint="eastAsia" w:ascii="CESI仿宋-GB2312" w:hAnsi="CESI仿宋-GB2312" w:eastAsia="CESI仿宋-GB2312" w:cs="CESI仿宋-GB2312"/>
          <w:sz w:val="32"/>
          <w:szCs w:val="32"/>
          <w:lang w:val="en-US" w:eastAsia="zh-CN"/>
        </w:rPr>
        <w:t>保障</w:t>
      </w:r>
      <w:r>
        <w:rPr>
          <w:rFonts w:hint="eastAsia" w:ascii="CESI仿宋-GB2312" w:hAnsi="CESI仿宋-GB2312" w:eastAsia="CESI仿宋-GB2312" w:cs="CESI仿宋-GB2312"/>
          <w:sz w:val="32"/>
          <w:szCs w:val="32"/>
        </w:rPr>
        <w:t>退役军人</w:t>
      </w:r>
      <w:r>
        <w:rPr>
          <w:rFonts w:hint="eastAsia" w:ascii="CESI仿宋-GB2312" w:hAnsi="CESI仿宋-GB2312" w:eastAsia="CESI仿宋-GB2312" w:cs="CESI仿宋-GB2312"/>
          <w:sz w:val="32"/>
          <w:szCs w:val="32"/>
          <w:lang w:val="en-US" w:eastAsia="zh-CN"/>
        </w:rPr>
        <w:t>的权益</w:t>
      </w:r>
      <w:r>
        <w:rPr>
          <w:rFonts w:hint="eastAsia" w:ascii="CESI仿宋-GB2312" w:hAnsi="CESI仿宋-GB2312" w:eastAsia="CESI仿宋-GB2312" w:cs="CESI仿宋-GB2312"/>
          <w:sz w:val="32"/>
          <w:szCs w:val="32"/>
        </w:rPr>
        <w:t>提供有力政策支撑。</w:t>
      </w:r>
      <w:r>
        <w:rPr>
          <w:rFonts w:hint="eastAsia" w:ascii="CESI仿宋-GB2312" w:hAnsi="CESI仿宋-GB2312" w:eastAsia="CESI仿宋-GB2312" w:cs="CESI仿宋-GB2312"/>
          <w:sz w:val="32"/>
          <w:szCs w:val="32"/>
          <w:lang w:val="en-US" w:eastAsia="zh-CN"/>
        </w:rPr>
        <w:t>同时，</w:t>
      </w:r>
      <w:r>
        <w:rPr>
          <w:rFonts w:hint="eastAsia" w:ascii="CESI仿宋-GB2312" w:hAnsi="CESI仿宋-GB2312" w:eastAsia="CESI仿宋-GB2312" w:cs="CESI仿宋-GB2312"/>
          <w:sz w:val="32"/>
          <w:szCs w:val="32"/>
        </w:rPr>
        <w:t>全面梳理退役军人事务领域</w:t>
      </w:r>
      <w:r>
        <w:rPr>
          <w:rFonts w:hint="eastAsia" w:ascii="CESI仿宋-GB2312" w:hAnsi="CESI仿宋-GB2312" w:eastAsia="CESI仿宋-GB2312" w:cs="CESI仿宋-GB2312"/>
          <w:sz w:val="32"/>
          <w:szCs w:val="32"/>
          <w:lang w:val="en-US" w:eastAsia="zh-CN"/>
        </w:rPr>
        <w:t>乡镇配合履职</w:t>
      </w:r>
      <w:r>
        <w:rPr>
          <w:rFonts w:hint="eastAsia" w:ascii="CESI仿宋-GB2312" w:hAnsi="CESI仿宋-GB2312" w:eastAsia="CESI仿宋-GB2312" w:cs="CESI仿宋-GB2312"/>
          <w:sz w:val="32"/>
          <w:szCs w:val="32"/>
        </w:rPr>
        <w:t>权力清单，明确</w:t>
      </w:r>
      <w:r>
        <w:rPr>
          <w:rFonts w:hint="eastAsia" w:ascii="CESI仿宋-GB2312" w:hAnsi="CESI仿宋-GB2312" w:eastAsia="CESI仿宋-GB2312" w:cs="CESI仿宋-GB2312"/>
          <w:sz w:val="32"/>
          <w:szCs w:val="32"/>
          <w:lang w:val="en-US" w:eastAsia="zh-CN"/>
        </w:rPr>
        <w:t>县、乡（镇）两级履行的</w:t>
      </w:r>
      <w:r>
        <w:rPr>
          <w:rFonts w:hint="eastAsia" w:ascii="CESI仿宋-GB2312" w:hAnsi="CESI仿宋-GB2312" w:eastAsia="CESI仿宋-GB2312" w:cs="CESI仿宋-GB2312"/>
          <w:sz w:val="32"/>
          <w:szCs w:val="32"/>
        </w:rPr>
        <w:t>具体职权</w:t>
      </w:r>
      <w:r>
        <w:rPr>
          <w:rFonts w:hint="eastAsia" w:ascii="CESI仿宋-GB2312" w:hAnsi="CESI仿宋-GB2312" w:eastAsia="CESI仿宋-GB2312" w:cs="CESI仿宋-GB2312"/>
          <w:sz w:val="32"/>
          <w:szCs w:val="32"/>
          <w:lang w:val="en-US" w:eastAsia="zh-CN"/>
        </w:rPr>
        <w:t>范围</w:t>
      </w:r>
      <w:r>
        <w:rPr>
          <w:rFonts w:hint="eastAsia" w:ascii="CESI仿宋-GB2312" w:hAnsi="CESI仿宋-GB2312" w:eastAsia="CESI仿宋-GB2312" w:cs="CESI仿宋-GB2312"/>
          <w:sz w:val="32"/>
          <w:szCs w:val="32"/>
        </w:rPr>
        <w:t>。规范权力运行流程，绘制清晰的办事指南和流程图，让退役军人办事一目了然，提升政务服务透明度。</w:t>
      </w:r>
    </w:p>
    <w:p w14:paraId="2C3190D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bCs/>
          <w:sz w:val="32"/>
          <w:szCs w:val="32"/>
        </w:rPr>
        <w:t>（三）规范行政决策，提高决策质量</w:t>
      </w:r>
      <w:r>
        <w:rPr>
          <w:rFonts w:hint="eastAsia" w:ascii="楷体_GB2312" w:hAnsi="楷体_GB2312" w:eastAsia="楷体_GB2312" w:cs="楷体_GB2312"/>
          <w:b/>
          <w:bCs/>
          <w:sz w:val="32"/>
          <w:szCs w:val="32"/>
          <w:lang w:eastAsia="zh-CN"/>
        </w:rPr>
        <w:t>。</w:t>
      </w:r>
      <w:r>
        <w:rPr>
          <w:rFonts w:hint="eastAsia" w:ascii="CESI仿宋-GB2312" w:hAnsi="CESI仿宋-GB2312" w:eastAsia="CESI仿宋-GB2312" w:cs="CESI仿宋-GB2312"/>
          <w:sz w:val="32"/>
          <w:szCs w:val="32"/>
        </w:rPr>
        <w:t>健全决策机制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明确重大决策事项范围、决策程序。对重大资金使用、重要</w:t>
      </w:r>
      <w:r>
        <w:rPr>
          <w:rFonts w:hint="eastAsia" w:ascii="CESI仿宋-GB2312" w:hAnsi="CESI仿宋-GB2312" w:eastAsia="CESI仿宋-GB2312" w:cs="CESI仿宋-GB2312"/>
          <w:sz w:val="32"/>
          <w:szCs w:val="32"/>
          <w:lang w:eastAsia="zh-CN"/>
        </w:rPr>
        <w:t>决</w:t>
      </w:r>
      <w:r>
        <w:rPr>
          <w:rFonts w:hint="eastAsia" w:ascii="CESI仿宋-GB2312" w:hAnsi="CESI仿宋-GB2312" w:eastAsia="CESI仿宋-GB2312" w:cs="CESI仿宋-GB2312"/>
          <w:sz w:val="32"/>
          <w:szCs w:val="32"/>
        </w:rPr>
        <w:t>策出台等事项，必经</w:t>
      </w:r>
      <w:r>
        <w:rPr>
          <w:rFonts w:hint="eastAsia" w:ascii="CESI仿宋-GB2312" w:hAnsi="CESI仿宋-GB2312" w:eastAsia="CESI仿宋-GB2312" w:cs="CESI仿宋-GB2312"/>
          <w:sz w:val="32"/>
          <w:szCs w:val="32"/>
          <w:lang w:val="en-US" w:eastAsia="zh-CN"/>
        </w:rPr>
        <w:t>党组研究</w:t>
      </w:r>
      <w:r>
        <w:rPr>
          <w:rFonts w:hint="eastAsia" w:ascii="CESI仿宋-GB2312" w:hAnsi="CESI仿宋-GB2312" w:eastAsia="CESI仿宋-GB2312" w:cs="CESI仿宋-GB2312"/>
          <w:sz w:val="32"/>
          <w:szCs w:val="32"/>
        </w:rPr>
        <w:t>、风险评估、合法性审查决定等环节</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聘请专业法律顾问，签订常年法律顾问合同</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 xml:space="preserve">法律顾问全程参与重大决策、合同审查等工作，2024 年提供法律咨询 </w:t>
      </w:r>
      <w:r>
        <w:rPr>
          <w:rFonts w:hint="eastAsia" w:ascii="CESI仿宋-GB2312" w:hAnsi="CESI仿宋-GB2312" w:eastAsia="CESI仿宋-GB2312" w:cs="CESI仿宋-GB2312"/>
          <w:sz w:val="32"/>
          <w:szCs w:val="32"/>
          <w:lang w:val="en-US" w:eastAsia="zh-CN"/>
        </w:rPr>
        <w:t>22</w:t>
      </w:r>
      <w:r>
        <w:rPr>
          <w:rFonts w:hint="eastAsia" w:ascii="CESI仿宋-GB2312" w:hAnsi="CESI仿宋-GB2312" w:eastAsia="CESI仿宋-GB2312" w:cs="CESI仿宋-GB2312"/>
          <w:sz w:val="32"/>
          <w:szCs w:val="32"/>
        </w:rPr>
        <w:t xml:space="preserve"> 次，审查合同 </w:t>
      </w: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 xml:space="preserve"> 份，有效防控法律风险。</w:t>
      </w:r>
    </w:p>
    <w:p w14:paraId="3E62BB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bCs/>
          <w:sz w:val="32"/>
          <w:szCs w:val="32"/>
        </w:rPr>
        <w:t>（四）严格行政执法，维护合法权益</w:t>
      </w:r>
      <w:r>
        <w:rPr>
          <w:rFonts w:hint="eastAsia" w:ascii="楷体_GB2312" w:hAnsi="楷体_GB2312" w:eastAsia="楷体_GB2312" w:cs="楷体_GB2312"/>
          <w:b/>
          <w:bCs/>
          <w:sz w:val="32"/>
          <w:szCs w:val="32"/>
          <w:lang w:eastAsia="zh-CN"/>
        </w:rPr>
        <w:t>。</w:t>
      </w:r>
      <w:r>
        <w:rPr>
          <w:rFonts w:hint="eastAsia" w:ascii="CESI仿宋-GB2312" w:hAnsi="CESI仿宋-GB2312" w:eastAsia="CESI仿宋-GB2312" w:cs="CESI仿宋-GB2312"/>
          <w:sz w:val="32"/>
          <w:szCs w:val="32"/>
        </w:rPr>
        <w:t>全面推行行政执法“三项制度”，即行政执法公示制度、执法全过程记录制度、重大执法决定法制审核制度。在行政执法过程中，严格依照法定权限和程序，做到执法主体合法、执法程序合法、执法行为合法。加强行政执法队伍建设，组织</w:t>
      </w:r>
      <w:r>
        <w:rPr>
          <w:rFonts w:hint="eastAsia" w:ascii="CESI仿宋-GB2312" w:hAnsi="CESI仿宋-GB2312" w:eastAsia="CESI仿宋-GB2312" w:cs="CESI仿宋-GB2312"/>
          <w:sz w:val="32"/>
          <w:szCs w:val="32"/>
          <w:lang w:val="en-US" w:eastAsia="zh-CN"/>
        </w:rPr>
        <w:t>2名工作人员参</w:t>
      </w:r>
      <w:r>
        <w:rPr>
          <w:rFonts w:hint="eastAsia" w:ascii="CESI仿宋-GB2312" w:hAnsi="CESI仿宋-GB2312" w:eastAsia="CESI仿宋-GB2312" w:cs="CESI仿宋-GB2312"/>
          <w:sz w:val="32"/>
          <w:szCs w:val="32"/>
        </w:rPr>
        <w:t>加业务培训</w:t>
      </w:r>
      <w:r>
        <w:rPr>
          <w:rFonts w:hint="eastAsia" w:ascii="CESI仿宋-GB2312" w:hAnsi="CESI仿宋-GB2312" w:eastAsia="CESI仿宋-GB2312" w:cs="CESI仿宋-GB2312"/>
          <w:sz w:val="32"/>
          <w:szCs w:val="32"/>
          <w:lang w:val="en-US" w:eastAsia="zh-CN"/>
        </w:rPr>
        <w:t>并通过</w:t>
      </w:r>
      <w:r>
        <w:rPr>
          <w:rFonts w:hint="eastAsia" w:ascii="CESI仿宋-GB2312" w:hAnsi="CESI仿宋-GB2312" w:eastAsia="CESI仿宋-GB2312" w:cs="CESI仿宋-GB2312"/>
          <w:sz w:val="32"/>
          <w:szCs w:val="32"/>
        </w:rPr>
        <w:t>执法资格考试，提高执法人员的业务能力和执法水平。强化行政执法监督，设立行政执法监督举报电话和信箱，及时受理和处理退役军人对行政执法的投诉和举报。2024 年度，我局未发生行政执法过错责任追究事件，行政执法工作得到了退役军人和社会各界的广泛认可。</w:t>
      </w:r>
    </w:p>
    <w:p w14:paraId="371CC7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sz w:val="32"/>
          <w:szCs w:val="32"/>
        </w:rPr>
        <w:t>（五）强化法治宣传，营造良好氛围</w:t>
      </w:r>
      <w:r>
        <w:rPr>
          <w:rFonts w:hint="eastAsia" w:ascii="楷体_GB2312" w:hAnsi="楷体_GB2312" w:eastAsia="楷体_GB2312" w:cs="楷体_GB2312"/>
          <w:sz w:val="32"/>
          <w:szCs w:val="32"/>
          <w:lang w:eastAsia="zh-CN"/>
        </w:rPr>
        <w:t>。</w:t>
      </w:r>
      <w:r>
        <w:rPr>
          <w:rFonts w:hint="eastAsia" w:ascii="CESI仿宋-GB2312" w:hAnsi="CESI仿宋-GB2312" w:eastAsia="CESI仿宋-GB2312" w:cs="CESI仿宋-GB2312"/>
          <w:sz w:val="32"/>
          <w:szCs w:val="32"/>
        </w:rPr>
        <w:t>结合“宪法宣传周”“退役军人返乡季” 等重要节点，组织开展形式多样的法治宣传活动。</w:t>
      </w:r>
      <w:r>
        <w:rPr>
          <w:rFonts w:hint="eastAsia" w:ascii="CESI仿宋-GB2312" w:hAnsi="CESI仿宋-GB2312" w:eastAsia="CESI仿宋-GB2312" w:cs="CESI仿宋-GB2312"/>
          <w:sz w:val="32"/>
          <w:szCs w:val="32"/>
          <w:lang w:val="en-US" w:eastAsia="zh-CN"/>
        </w:rPr>
        <w:t>在退役士兵适应性培训活动中，向140多名退役士兵讲解相关法律政策和保密知识教育，上好转身后的“第一堂课”。开展“送法进军营”活动，向驻田部队官兵宣传宪法精神，解读新修订的《退役军人安置条例》，帮助官兵们更好地理解和运用法律，保障切身利益。充分运</w:t>
      </w:r>
      <w:r>
        <w:rPr>
          <w:rFonts w:hint="eastAsia" w:ascii="CESI仿宋-GB2312" w:hAnsi="CESI仿宋-GB2312" w:eastAsia="CESI仿宋-GB2312" w:cs="CESI仿宋-GB2312"/>
          <w:sz w:val="32"/>
          <w:szCs w:val="32"/>
        </w:rPr>
        <w:t>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岩城兵事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公众号</w:t>
      </w:r>
      <w:r>
        <w:rPr>
          <w:rFonts w:hint="eastAsia" w:ascii="CESI仿宋-GB2312" w:hAnsi="CESI仿宋-GB2312" w:eastAsia="CESI仿宋-GB2312" w:cs="CESI仿宋-GB2312"/>
          <w:sz w:val="32"/>
          <w:szCs w:val="32"/>
          <w:lang w:val="en-US" w:eastAsia="zh-CN"/>
        </w:rPr>
        <w:t>和视频号，</w:t>
      </w:r>
      <w:r>
        <w:rPr>
          <w:rFonts w:hint="eastAsia" w:ascii="CESI仿宋-GB2312" w:hAnsi="CESI仿宋-GB2312" w:eastAsia="CESI仿宋-GB2312" w:cs="CESI仿宋-GB2312"/>
          <w:sz w:val="32"/>
          <w:szCs w:val="32"/>
        </w:rPr>
        <w:t>定期推送法律法规解读、政策问答、典型案例等内容，</w:t>
      </w:r>
      <w:r>
        <w:rPr>
          <w:rFonts w:hint="eastAsia" w:ascii="CESI仿宋-GB2312" w:hAnsi="CESI仿宋-GB2312" w:eastAsia="CESI仿宋-GB2312" w:cs="CESI仿宋-GB2312"/>
          <w:sz w:val="32"/>
          <w:szCs w:val="32"/>
          <w:lang w:val="en-US" w:eastAsia="zh-CN"/>
        </w:rPr>
        <w:t>共</w:t>
      </w:r>
      <w:r>
        <w:rPr>
          <w:rFonts w:hint="eastAsia" w:ascii="CESI仿宋-GB2312" w:hAnsi="CESI仿宋-GB2312" w:eastAsia="CESI仿宋-GB2312" w:cs="CESI仿宋-GB2312"/>
          <w:sz w:val="32"/>
          <w:szCs w:val="32"/>
        </w:rPr>
        <w:t>发布信息</w:t>
      </w:r>
      <w:r>
        <w:rPr>
          <w:rFonts w:hint="eastAsia" w:ascii="CESI仿宋-GB2312" w:hAnsi="CESI仿宋-GB2312" w:eastAsia="CESI仿宋-GB2312" w:cs="CESI仿宋-GB2312"/>
          <w:sz w:val="32"/>
          <w:szCs w:val="32"/>
          <w:lang w:val="en-US" w:eastAsia="zh-CN"/>
        </w:rPr>
        <w:t>120</w:t>
      </w:r>
      <w:r>
        <w:rPr>
          <w:rFonts w:hint="eastAsia" w:ascii="CESI仿宋-GB2312" w:hAnsi="CESI仿宋-GB2312" w:eastAsia="CESI仿宋-GB2312" w:cs="CESI仿宋-GB2312"/>
          <w:sz w:val="32"/>
          <w:szCs w:val="32"/>
        </w:rPr>
        <w:t>余条，线上阅读量累计超</w:t>
      </w:r>
      <w:r>
        <w:rPr>
          <w:rFonts w:hint="eastAsia" w:ascii="CESI仿宋-GB2312" w:hAnsi="CESI仿宋-GB2312" w:eastAsia="CESI仿宋-GB2312" w:cs="CESI仿宋-GB2312"/>
          <w:sz w:val="32"/>
          <w:szCs w:val="32"/>
          <w:lang w:val="en-US" w:eastAsia="zh-CN"/>
        </w:rPr>
        <w:t>3.8</w:t>
      </w:r>
      <w:r>
        <w:rPr>
          <w:rFonts w:hint="eastAsia" w:ascii="CESI仿宋-GB2312" w:hAnsi="CESI仿宋-GB2312" w:eastAsia="CESI仿宋-GB2312" w:cs="CESI仿宋-GB2312"/>
          <w:sz w:val="32"/>
          <w:szCs w:val="32"/>
        </w:rPr>
        <w:t>万次。</w:t>
      </w:r>
    </w:p>
    <w:p w14:paraId="1E8561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bCs/>
          <w:sz w:val="32"/>
          <w:szCs w:val="32"/>
        </w:rPr>
        <w:t>（六）优化政务服务，提升服务效能</w:t>
      </w:r>
      <w:r>
        <w:rPr>
          <w:rFonts w:hint="eastAsia" w:ascii="楷体_GB2312" w:hAnsi="楷体_GB2312" w:eastAsia="楷体_GB2312" w:cs="楷体_GB2312"/>
          <w:b/>
          <w:bCs/>
          <w:sz w:val="32"/>
          <w:szCs w:val="32"/>
          <w:lang w:eastAsia="zh-CN"/>
        </w:rPr>
        <w:t>。</w:t>
      </w:r>
      <w:r>
        <w:rPr>
          <w:rFonts w:hint="eastAsia" w:ascii="CESI仿宋-GB2312" w:hAnsi="CESI仿宋-GB2312" w:eastAsia="CESI仿宋-GB2312" w:cs="CESI仿宋-GB2312"/>
          <w:sz w:val="32"/>
          <w:szCs w:val="32"/>
          <w:lang w:val="en-US" w:eastAsia="zh-CN"/>
        </w:rPr>
        <w:t>深入推进“放管服”改革，简化退役军人事务服务事项的办理流程。实行退役军人事务“一站式”服务。推行“互联网+政务服务”，为退役军人提供在线咨询、在线申请、在线办理等服务。建立退役军人服务热线，及时受理退役军人的咨询、求助和投诉，及时回应退役军人关切。2024年度，我局政务服务事项的办理效率提高了20%，满意度达到 95%以上。</w:t>
      </w:r>
    </w:p>
    <w:p w14:paraId="6A0C81A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二、存在的不足和原因</w:t>
      </w:r>
    </w:p>
    <w:p w14:paraId="1E5193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bCs/>
          <w:sz w:val="32"/>
          <w:szCs w:val="32"/>
        </w:rPr>
        <w:t>（一）法治思维运用不够充分</w:t>
      </w:r>
      <w:r>
        <w:rPr>
          <w:rFonts w:hint="eastAsia" w:ascii="楷体_GB2312" w:hAnsi="楷体_GB2312" w:eastAsia="楷体_GB2312" w:cs="楷体_GB2312"/>
          <w:b/>
          <w:bCs/>
          <w:sz w:val="32"/>
          <w:szCs w:val="32"/>
          <w:lang w:eastAsia="zh-CN"/>
        </w:rPr>
        <w:t>。</w:t>
      </w:r>
      <w:r>
        <w:rPr>
          <w:rFonts w:hint="eastAsia" w:ascii="CESI仿宋-GB2312" w:hAnsi="CESI仿宋-GB2312" w:eastAsia="CESI仿宋-GB2312" w:cs="CESI仿宋-GB2312"/>
          <w:sz w:val="32"/>
          <w:szCs w:val="32"/>
        </w:rPr>
        <w:t>部分干部职工在处理退役军人事务工作中，运用法治思维和法治方式解决问题的能力有待进一步提高。在面对一些复杂问题时，习惯于凭借经验或主观判断，而不是严格依照法律法规和政策规定进行处理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缺乏运用法治思维分析和解决问题的自觉性和主动性。</w:t>
      </w:r>
    </w:p>
    <w:p w14:paraId="34DADAB0">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w:t>
      </w:r>
      <w:r>
        <w:rPr>
          <w:rFonts w:hint="eastAsia" w:ascii="CESI仿宋-GB2312" w:hAnsi="CESI仿宋-GB2312" w:eastAsia="CESI仿宋-GB2312" w:cs="CESI仿宋-GB2312"/>
          <w:b/>
          <w:bCs/>
          <w:sz w:val="32"/>
          <w:szCs w:val="32"/>
          <w:lang w:val="en-US" w:eastAsia="zh-CN"/>
        </w:rPr>
        <w:t>三</w:t>
      </w:r>
      <w:r>
        <w:rPr>
          <w:rFonts w:hint="eastAsia" w:ascii="CESI仿宋-GB2312" w:hAnsi="CESI仿宋-GB2312" w:eastAsia="CESI仿宋-GB2312" w:cs="CESI仿宋-GB2312"/>
          <w:b/>
          <w:bCs/>
          <w:sz w:val="32"/>
          <w:szCs w:val="32"/>
        </w:rPr>
        <w:t>）</w:t>
      </w:r>
      <w:r>
        <w:rPr>
          <w:rFonts w:hint="eastAsia" w:ascii="楷体_GB2312" w:hAnsi="楷体_GB2312" w:eastAsia="楷体_GB2312" w:cs="楷体_GB2312"/>
          <w:b/>
          <w:bCs/>
          <w:sz w:val="32"/>
          <w:szCs w:val="32"/>
        </w:rPr>
        <w:t>法治专业人才短缺</w:t>
      </w:r>
      <w:r>
        <w:rPr>
          <w:rFonts w:hint="eastAsia" w:ascii="楷体_GB2312" w:hAnsi="楷体_GB2312" w:eastAsia="楷体_GB2312" w:cs="楷体_GB2312"/>
          <w:b/>
          <w:bCs/>
          <w:sz w:val="32"/>
          <w:szCs w:val="32"/>
          <w:lang w:eastAsia="zh-CN"/>
        </w:rPr>
        <w:t>。</w:t>
      </w:r>
      <w:r>
        <w:rPr>
          <w:rFonts w:hint="eastAsia" w:ascii="CESI仿宋-GB2312" w:hAnsi="CESI仿宋-GB2312" w:eastAsia="CESI仿宋-GB2312" w:cs="CESI仿宋-GB2312"/>
          <w:sz w:val="32"/>
          <w:szCs w:val="32"/>
        </w:rPr>
        <w:t>全局干部队伍中，</w:t>
      </w:r>
      <w:r>
        <w:rPr>
          <w:rFonts w:hint="eastAsia" w:ascii="CESI仿宋-GB2312" w:hAnsi="CESI仿宋-GB2312" w:eastAsia="CESI仿宋-GB2312" w:cs="CESI仿宋-GB2312"/>
          <w:sz w:val="32"/>
          <w:szCs w:val="32"/>
          <w:lang w:val="en-US" w:eastAsia="zh-CN"/>
        </w:rPr>
        <w:t>没有</w:t>
      </w:r>
      <w:r>
        <w:rPr>
          <w:rFonts w:hint="eastAsia" w:ascii="CESI仿宋-GB2312" w:hAnsi="CESI仿宋-GB2312" w:eastAsia="CESI仿宋-GB2312" w:cs="CESI仿宋-GB2312"/>
          <w:sz w:val="32"/>
          <w:szCs w:val="32"/>
        </w:rPr>
        <w:t>法律专业出身</w:t>
      </w:r>
      <w:r>
        <w:rPr>
          <w:rFonts w:hint="eastAsia" w:ascii="CESI仿宋-GB2312" w:hAnsi="CESI仿宋-GB2312" w:eastAsia="CESI仿宋-GB2312" w:cs="CESI仿宋-GB2312"/>
          <w:sz w:val="32"/>
          <w:szCs w:val="32"/>
          <w:lang w:val="en-US" w:eastAsia="zh-CN"/>
        </w:rPr>
        <w:t>的工作</w:t>
      </w:r>
      <w:r>
        <w:rPr>
          <w:rFonts w:hint="eastAsia" w:ascii="CESI仿宋-GB2312" w:hAnsi="CESI仿宋-GB2312" w:eastAsia="CESI仿宋-GB2312" w:cs="CESI仿宋-GB2312"/>
          <w:sz w:val="32"/>
          <w:szCs w:val="32"/>
        </w:rPr>
        <w:t>人员，在处理复杂法律事务、开展深度法制审核时，专业能力略显不足。由于退役军人事务工作政策性强，过往人员招录侧重退役军人服务经验，对法律专业背景考量较少，导致专业人才补充滞后。</w:t>
      </w:r>
    </w:p>
    <w:p w14:paraId="732EBB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）普法宣传效果有待提升</w:t>
      </w:r>
      <w:r>
        <w:rPr>
          <w:rFonts w:hint="eastAsia" w:ascii="楷体_GB2312" w:hAnsi="楷体_GB2312" w:eastAsia="楷体_GB2312" w:cs="楷体_GB2312"/>
          <w:b/>
          <w:bCs/>
          <w:sz w:val="32"/>
          <w:szCs w:val="32"/>
          <w:lang w:eastAsia="zh-CN"/>
        </w:rPr>
        <w:t>。</w:t>
      </w:r>
      <w:r>
        <w:rPr>
          <w:rFonts w:hint="eastAsia" w:ascii="CESI仿宋-GB2312" w:hAnsi="CESI仿宋-GB2312" w:eastAsia="CESI仿宋-GB2312" w:cs="CESI仿宋-GB2312"/>
          <w:sz w:val="32"/>
          <w:szCs w:val="32"/>
        </w:rPr>
        <w:t>宣传的覆盖面和影响力不够广泛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部分退役军人对自身享有的合法权益和相关法律法规的了解还不够充分，导致在维护自身权益时，缺乏法律依据和法律手段。</w:t>
      </w:r>
    </w:p>
    <w:p w14:paraId="09FBB9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三、党政主要负责人履行推进法治建设第一责任人职责情况</w:t>
      </w:r>
    </w:p>
    <w:p w14:paraId="6FFD78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局党组书记、局长切实履行推进法治建设第一责任人职责，亲自抓、负总责。带头学法用法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主动参加各类法治培训，在党组会、全局干部大会上多次分享法治建设思考，引领学习风尚，带动全局干部形成浓厚学法氛围。统筹法治工作</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将法治政府建设纳入全局年度工作计划，与退役军人服务保障重点工作同部署、同推进、同考核。召开法治建设专题会议，研究解决规范性文件制定、执法检查等工作中的</w:t>
      </w:r>
      <w:r>
        <w:rPr>
          <w:rFonts w:hint="eastAsia" w:ascii="CESI仿宋-GB2312" w:hAnsi="CESI仿宋-GB2312" w:eastAsia="CESI仿宋-GB2312" w:cs="CESI仿宋-GB2312"/>
          <w:sz w:val="32"/>
          <w:szCs w:val="32"/>
          <w:lang w:eastAsia="zh-CN"/>
        </w:rPr>
        <w:t>问</w:t>
      </w:r>
      <w:r>
        <w:rPr>
          <w:rFonts w:hint="eastAsia" w:ascii="CESI仿宋-GB2312" w:hAnsi="CESI仿宋-GB2312" w:eastAsia="CESI仿宋-GB2312" w:cs="CESI仿宋-GB2312"/>
          <w:sz w:val="32"/>
          <w:szCs w:val="32"/>
        </w:rPr>
        <w:t>题，确保法治建设有序推进。强化监督问责</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对各股室法治任务落实情况跟踪检查，对工作不力的及时谈</w:t>
      </w:r>
      <w:r>
        <w:rPr>
          <w:rFonts w:hint="eastAsia" w:ascii="CESI仿宋-GB2312" w:hAnsi="CESI仿宋-GB2312" w:eastAsia="CESI仿宋-GB2312" w:cs="CESI仿宋-GB2312"/>
          <w:sz w:val="32"/>
          <w:szCs w:val="32"/>
          <w:lang w:eastAsia="zh-CN"/>
        </w:rPr>
        <w:t>话</w:t>
      </w:r>
      <w:r>
        <w:rPr>
          <w:rFonts w:hint="eastAsia" w:ascii="CESI仿宋-GB2312" w:hAnsi="CESI仿宋-GB2312" w:eastAsia="CESI仿宋-GB2312" w:cs="CESI仿宋-GB2312"/>
          <w:sz w:val="32"/>
          <w:szCs w:val="32"/>
        </w:rPr>
        <w:t>提醒，把法治建设成效作为干部评先评优重要依据，压实法治建设责任。同时，将党政主要负责人履行推进法治建设第一责任人职责情况列入年终述职内容，接受干部职工的监督和评议。</w:t>
      </w:r>
    </w:p>
    <w:p w14:paraId="522113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四、2025年度推进法治政府建设的主要安排</w:t>
      </w:r>
    </w:p>
    <w:p w14:paraId="5FCD9D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加强法治教育和培训</w:t>
      </w:r>
      <w:r>
        <w:rPr>
          <w:rFonts w:hint="eastAsia" w:ascii="楷体_GB2312" w:hAnsi="楷体_GB2312" w:eastAsia="楷体_GB2312" w:cs="楷体_GB2312"/>
          <w:b/>
          <w:bCs/>
          <w:sz w:val="32"/>
          <w:szCs w:val="32"/>
          <w:lang w:eastAsia="zh-CN"/>
        </w:rPr>
        <w:t>。</w:t>
      </w:r>
      <w:r>
        <w:rPr>
          <w:rFonts w:hint="eastAsia" w:ascii="CESI仿宋-GB2312" w:hAnsi="CESI仿宋-GB2312" w:eastAsia="CESI仿宋-GB2312" w:cs="CESI仿宋-GB2312"/>
          <w:sz w:val="32"/>
          <w:szCs w:val="32"/>
        </w:rPr>
        <w:t>制定年度法治教育和培训计划，将习近平法治思想、退役军人相关法律法规作为重点学习内容。组织全体干部职工参加法律知识专题培训，邀请法律专家、学者进行授课，提高干部职工的法律素养和法治思维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激发干部职工学法用法的积极性。</w:t>
      </w:r>
    </w:p>
    <w:p w14:paraId="6ADA9F7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lang w:eastAsia="zh-CN"/>
        </w:rPr>
      </w:pPr>
      <w:r>
        <w:rPr>
          <w:rFonts w:hint="eastAsia" w:ascii="楷体_GB2312" w:hAnsi="楷体_GB2312" w:eastAsia="楷体_GB2312" w:cs="楷体_GB2312"/>
          <w:b/>
          <w:bCs/>
          <w:sz w:val="32"/>
          <w:szCs w:val="32"/>
          <w:lang w:eastAsia="zh-CN"/>
        </w:rPr>
        <w:t>（二）完善法治政府建设制度机制。</w:t>
      </w:r>
      <w:r>
        <w:rPr>
          <w:rFonts w:hint="eastAsia" w:ascii="CESI仿宋-GB2312" w:hAnsi="CESI仿宋-GB2312" w:eastAsia="CESI仿宋-GB2312" w:cs="CESI仿宋-GB2312"/>
          <w:sz w:val="32"/>
          <w:szCs w:val="32"/>
        </w:rPr>
        <w:t>进一步完善行政执法“三项制度”，细化执法流程和操作规范。建立健全行政决策合法性审查机制，明确审查范围、审查内容、审查程序和责任追究等事项。完善法律顾问制度，充分发挥法律顾问在重大行政决策、行政复议、行政诉讼等方面的作用。建立法治政府建设考核评价机制，将法治政府建设工作纳入年度绩效考核内容，推动各项工作任务的落实</w:t>
      </w:r>
      <w:r>
        <w:rPr>
          <w:rFonts w:hint="eastAsia" w:ascii="CESI仿宋-GB2312" w:hAnsi="CESI仿宋-GB2312" w:eastAsia="CESI仿宋-GB2312" w:cs="CESI仿宋-GB2312"/>
          <w:sz w:val="32"/>
          <w:szCs w:val="32"/>
          <w:lang w:eastAsia="zh-CN"/>
        </w:rPr>
        <w:t>。</w:t>
      </w:r>
    </w:p>
    <w:p w14:paraId="6DDB7A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）深化普法宣传工作。</w:t>
      </w:r>
      <w:r>
        <w:rPr>
          <w:rFonts w:hint="eastAsia" w:ascii="CESI仿宋-GB2312" w:hAnsi="CESI仿宋-GB2312" w:eastAsia="CESI仿宋-GB2312" w:cs="CESI仿宋-GB2312"/>
          <w:sz w:val="32"/>
          <w:szCs w:val="32"/>
        </w:rPr>
        <w:t>创新普法宣传形式，丰富普法宣传载体。利用政府网站、微信公众号</w:t>
      </w:r>
      <w:r>
        <w:rPr>
          <w:rFonts w:hint="eastAsia" w:ascii="CESI仿宋-GB2312" w:hAnsi="CESI仿宋-GB2312" w:eastAsia="CESI仿宋-GB2312" w:cs="CESI仿宋-GB2312"/>
          <w:sz w:val="32"/>
          <w:szCs w:val="32"/>
          <w:lang w:val="en-US" w:eastAsia="zh-CN"/>
        </w:rPr>
        <w:t>和视频号</w:t>
      </w:r>
      <w:r>
        <w:rPr>
          <w:rFonts w:hint="eastAsia" w:ascii="CESI仿宋-GB2312" w:hAnsi="CESI仿宋-GB2312" w:eastAsia="CESI仿宋-GB2312" w:cs="CESI仿宋-GB2312"/>
          <w:sz w:val="32"/>
          <w:szCs w:val="32"/>
        </w:rPr>
        <w:t>等新媒体平台，开展线上普法宣传活动。制作普法短视频、动漫、漫画等，以生动有趣的方式向退役军人和社会公众普及法律知识。</w:t>
      </w:r>
      <w:r>
        <w:rPr>
          <w:rFonts w:hint="eastAsia" w:ascii="CESI仿宋-GB2312" w:hAnsi="CESI仿宋-GB2312" w:eastAsia="CESI仿宋-GB2312" w:cs="CESI仿宋-GB2312"/>
          <w:sz w:val="32"/>
          <w:szCs w:val="32"/>
          <w:lang w:val="en-US" w:eastAsia="zh-CN"/>
        </w:rPr>
        <w:t>继续</w:t>
      </w:r>
      <w:r>
        <w:rPr>
          <w:rFonts w:hint="eastAsia" w:ascii="CESI仿宋-GB2312" w:hAnsi="CESI仿宋-GB2312" w:eastAsia="CESI仿宋-GB2312" w:cs="CESI仿宋-GB2312"/>
          <w:sz w:val="32"/>
          <w:szCs w:val="32"/>
        </w:rPr>
        <w:t>开展“</w:t>
      </w:r>
      <w:r>
        <w:rPr>
          <w:rFonts w:hint="eastAsia" w:ascii="CESI仿宋-GB2312" w:hAnsi="CESI仿宋-GB2312" w:eastAsia="CESI仿宋-GB2312" w:cs="CESI仿宋-GB2312"/>
          <w:sz w:val="32"/>
          <w:szCs w:val="32"/>
          <w:lang w:val="en-US" w:eastAsia="zh-CN"/>
        </w:rPr>
        <w:t>送法</w:t>
      </w:r>
      <w:r>
        <w:rPr>
          <w:rFonts w:hint="eastAsia" w:ascii="CESI仿宋-GB2312" w:hAnsi="CESI仿宋-GB2312" w:eastAsia="CESI仿宋-GB2312" w:cs="CESI仿宋-GB2312"/>
          <w:sz w:val="32"/>
          <w:szCs w:val="32"/>
        </w:rPr>
        <w:t>进社区、进乡村、进企业、进</w:t>
      </w:r>
      <w:r>
        <w:rPr>
          <w:rFonts w:hint="eastAsia" w:ascii="CESI仿宋-GB2312" w:hAnsi="CESI仿宋-GB2312" w:eastAsia="CESI仿宋-GB2312" w:cs="CESI仿宋-GB2312"/>
          <w:sz w:val="32"/>
          <w:szCs w:val="32"/>
          <w:lang w:val="en-US" w:eastAsia="zh-CN"/>
        </w:rPr>
        <w:t>军营</w:t>
      </w:r>
      <w:r>
        <w:rPr>
          <w:rFonts w:hint="eastAsia" w:ascii="CESI仿宋-GB2312" w:hAnsi="CESI仿宋-GB2312" w:eastAsia="CESI仿宋-GB2312" w:cs="CESI仿宋-GB2312"/>
          <w:sz w:val="32"/>
          <w:szCs w:val="32"/>
        </w:rPr>
        <w:t>”等活动，提高普法宣传的覆盖面和影响力。加强与司法机关、法律服务机构的合作，开展法律咨询、法律援助等服务，帮助退役军人解决实际法律问题。</w:t>
      </w:r>
    </w:p>
    <w:p w14:paraId="1378A0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）加强行政执法规范化建设。</w:t>
      </w:r>
      <w:r>
        <w:rPr>
          <w:rFonts w:hint="eastAsia" w:ascii="CESI仿宋-GB2312" w:hAnsi="CESI仿宋-GB2312" w:eastAsia="CESI仿宋-GB2312" w:cs="CESI仿宋-GB2312"/>
          <w:sz w:val="32"/>
          <w:szCs w:val="32"/>
        </w:rPr>
        <w:t>加强行政执法队伍建设，提高执法人员的业务能力和执法水平。定期组织执法人员参加业务培训</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继续组织工作人员参加</w:t>
      </w:r>
      <w:r>
        <w:rPr>
          <w:rFonts w:hint="eastAsia" w:ascii="CESI仿宋-GB2312" w:hAnsi="CESI仿宋-GB2312" w:eastAsia="CESI仿宋-GB2312" w:cs="CESI仿宋-GB2312"/>
          <w:sz w:val="32"/>
          <w:szCs w:val="32"/>
        </w:rPr>
        <w:t>执法资格考试，确保执法人员具备合法的执法资格。规范行政执法行为，严格依照法定权限和程序开展行政执法工作。</w:t>
      </w:r>
    </w:p>
    <w:p w14:paraId="1D75A9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lang w:val="en-US" w:eastAsia="zh-CN"/>
        </w:rPr>
        <w:t>提升</w:t>
      </w:r>
      <w:r>
        <w:rPr>
          <w:rFonts w:hint="eastAsia" w:ascii="楷体_GB2312" w:hAnsi="楷体_GB2312" w:eastAsia="楷体_GB2312" w:cs="楷体_GB2312"/>
          <w:b/>
          <w:bCs/>
          <w:sz w:val="32"/>
          <w:szCs w:val="32"/>
          <w:lang w:eastAsia="zh-CN"/>
        </w:rPr>
        <w:t>矛盾纠纷化解能力。</w:t>
      </w:r>
      <w:r>
        <w:rPr>
          <w:rFonts w:hint="eastAsia" w:ascii="CESI仿宋-GB2312" w:hAnsi="CESI仿宋-GB2312" w:eastAsia="CESI仿宋-GB2312" w:cs="CESI仿宋-GB2312"/>
          <w:sz w:val="32"/>
          <w:szCs w:val="32"/>
        </w:rPr>
        <w:t>提升调解水平</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定期组织调解员</w:t>
      </w:r>
      <w:r>
        <w:rPr>
          <w:rFonts w:hint="eastAsia" w:ascii="CESI仿宋-GB2312" w:hAnsi="CESI仿宋-GB2312" w:eastAsia="CESI仿宋-GB2312" w:cs="CESI仿宋-GB2312"/>
          <w:sz w:val="32"/>
          <w:szCs w:val="32"/>
          <w:lang w:val="en-US" w:eastAsia="zh-CN"/>
        </w:rPr>
        <w:t>参加</w:t>
      </w:r>
      <w:r>
        <w:rPr>
          <w:rFonts w:hint="eastAsia" w:ascii="CESI仿宋-GB2312" w:hAnsi="CESI仿宋-GB2312" w:eastAsia="CESI仿宋-GB2312" w:cs="CESI仿宋-GB2312"/>
          <w:sz w:val="32"/>
          <w:szCs w:val="32"/>
        </w:rPr>
        <w:t>业务培训，学习心理学、沟通技巧及最新法律法规，提高调解成功率。</w:t>
      </w:r>
      <w:r>
        <w:rPr>
          <w:rFonts w:hint="eastAsia" w:ascii="CESI仿宋-GB2312" w:hAnsi="CESI仿宋-GB2312" w:eastAsia="CESI仿宋-GB2312" w:cs="CESI仿宋-GB2312"/>
          <w:sz w:val="32"/>
          <w:szCs w:val="32"/>
          <w:lang w:eastAsia="zh-CN"/>
        </w:rPr>
        <w:t>落实常态化联系退役军人工作机制，</w:t>
      </w:r>
      <w:r>
        <w:rPr>
          <w:rFonts w:hint="eastAsia" w:ascii="CESI仿宋-GB2312" w:hAnsi="CESI仿宋-GB2312" w:eastAsia="CESI仿宋-GB2312" w:cs="CESI仿宋-GB2312"/>
          <w:sz w:val="32"/>
          <w:szCs w:val="32"/>
        </w:rPr>
        <w:t>加强对退役军人思想动态监测，通过定期走访、电话回访等方式，提前发现潜在矛盾纠纷，将问题解决在萌芽状态，维护社会稳定。</w:t>
      </w:r>
    </w:p>
    <w:p w14:paraId="7CFE06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五、其他需要报告的情况</w:t>
      </w:r>
    </w:p>
    <w:p w14:paraId="0934CA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在推进法治政府建设进程中，</w:t>
      </w:r>
      <w:r>
        <w:rPr>
          <w:rFonts w:hint="eastAsia" w:ascii="CESI仿宋-GB2312" w:hAnsi="CESI仿宋-GB2312" w:eastAsia="CESI仿宋-GB2312" w:cs="CESI仿宋-GB2312"/>
          <w:sz w:val="32"/>
          <w:szCs w:val="32"/>
          <w:lang w:val="en-US" w:eastAsia="zh-CN"/>
        </w:rPr>
        <w:t>退役军人事务</w:t>
      </w:r>
      <w:r>
        <w:rPr>
          <w:rFonts w:hint="eastAsia" w:ascii="CESI仿宋-GB2312" w:hAnsi="CESI仿宋-GB2312" w:eastAsia="CESI仿宋-GB2312" w:cs="CESI仿宋-GB2312"/>
          <w:sz w:val="32"/>
          <w:szCs w:val="32"/>
        </w:rPr>
        <w:t>局积极与上级退役军人事务部门沟通汇报，争取业务指导与政策倾斜。同时，注重与周边兄弟县区交流经验，学习借鉴先进做法，融入本地工作实际。2024 年，大田县退役军人事务局法治政府建设取得一定成绩，但也深知任重道远。未来，</w:t>
      </w:r>
      <w:r>
        <w:rPr>
          <w:rFonts w:hint="eastAsia" w:ascii="CESI仿宋-GB2312" w:hAnsi="CESI仿宋-GB2312" w:eastAsia="CESI仿宋-GB2312" w:cs="CESI仿宋-GB2312"/>
          <w:sz w:val="32"/>
          <w:szCs w:val="32"/>
          <w:lang w:val="en-US" w:eastAsia="zh-CN"/>
        </w:rPr>
        <w:t>县退役军人事务局</w:t>
      </w:r>
      <w:r>
        <w:rPr>
          <w:rFonts w:hint="eastAsia" w:ascii="CESI仿宋-GB2312" w:hAnsi="CESI仿宋-GB2312" w:eastAsia="CESI仿宋-GB2312" w:cs="CESI仿宋-GB2312"/>
          <w:sz w:val="32"/>
          <w:szCs w:val="32"/>
        </w:rPr>
        <w:t>将持续发力，以更高标准、更严要求、更实举措，推动退役军人事务领域法治建设迈向新台阶，为退役军人合法权益保驾护航。</w:t>
      </w:r>
    </w:p>
    <w:p w14:paraId="401260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p>
    <w:p w14:paraId="592F25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大田县退役军人事务局</w:t>
      </w:r>
    </w:p>
    <w:p w14:paraId="2A1843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2025年1月8日</w:t>
      </w:r>
    </w:p>
    <w:p w14:paraId="2278D6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p>
    <w:sectPr>
      <w:footerReference r:id="rId3" w:type="default"/>
      <w:pgSz w:w="11906" w:h="16838"/>
      <w:pgMar w:top="1474" w:right="1474" w:bottom="1474" w:left="1474" w:header="851" w:footer="99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ESI小标宋-GB2312">
    <w:panose1 w:val="02000500000000000000"/>
    <w:charset w:val="86"/>
    <w:family w:val="auto"/>
    <w:pitch w:val="default"/>
    <w:sig w:usb0="800002AF" w:usb1="084F6CF8" w:usb2="00000010" w:usb3="00000000" w:csb0="0004000F"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D7C9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6B1D2E">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216B1D2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DBF4DE"/>
    <w:rsid w:val="12F13D1E"/>
    <w:rsid w:val="294C0DA8"/>
    <w:rsid w:val="297E7815"/>
    <w:rsid w:val="2A996D1A"/>
    <w:rsid w:val="2EFF89F2"/>
    <w:rsid w:val="31342080"/>
    <w:rsid w:val="40E12DD0"/>
    <w:rsid w:val="5E837182"/>
    <w:rsid w:val="6BF71D11"/>
    <w:rsid w:val="6F3DE2DC"/>
    <w:rsid w:val="6FFD8636"/>
    <w:rsid w:val="737CCEDB"/>
    <w:rsid w:val="776F074C"/>
    <w:rsid w:val="7C63D4C8"/>
    <w:rsid w:val="7FD5A0AA"/>
    <w:rsid w:val="ACF78E8C"/>
    <w:rsid w:val="AE3BF9F6"/>
    <w:rsid w:val="BBFF9E56"/>
    <w:rsid w:val="BFB70D50"/>
    <w:rsid w:val="D7FDC6EC"/>
    <w:rsid w:val="F6BBAEC0"/>
    <w:rsid w:val="FBDBF4DE"/>
    <w:rsid w:val="FBDFC4EA"/>
    <w:rsid w:val="FF6D5740"/>
    <w:rsid w:val="FFF6F4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line="360" w:lineRule="atLeast"/>
      <w:jc w:val="left"/>
    </w:pPr>
    <w:rPr>
      <w:rFonts w:ascii="宋体" w:cs="宋体"/>
      <w:kern w:val="0"/>
      <w:sz w:val="24"/>
      <w:lang w:bidi="ar-SA"/>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3376</Words>
  <Characters>3430</Characters>
  <Lines>0</Lines>
  <Paragraphs>0</Paragraphs>
  <TotalTime>3.66666666666667</TotalTime>
  <ScaleCrop>false</ScaleCrop>
  <LinksUpToDate>false</LinksUpToDate>
  <CharactersWithSpaces>3501</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2025-01-07T00:37:00Z</dcterms:created>
  <dc:creator>TW2</dc:creator>
  <cp:lastModifiedBy>TW2</cp:lastModifiedBy>
  <cp:lastPrinted>2025-01-14T09:01:17Z</cp:lastPrinted>
  <dcterms:modified xsi:type="dcterms:W3CDTF">2025-01-14T14:13:34Z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F770393A16A637768E008667FA322C92_43</vt:lpwstr>
  </property>
  <property fmtid="{D5CDD505-2E9C-101B-9397-08002B2CF9AE}" pid="4" name="KSOTemplateDocerSaveRecord">
    <vt:lpwstr>eyJoZGlkIjoiZDU2MzI3OGFiZTI2N2U5ZTJiYjc3MjAyMmQzYWQ5MDIiLCJ1c2VySWQiOiIyMzg5MjQ3NTEifQ==</vt:lpwstr>
  </property>
</Properties>
</file>