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605"/>
        <w:gridCol w:w="1140"/>
        <w:gridCol w:w="1155"/>
        <w:gridCol w:w="1204"/>
        <w:gridCol w:w="1297"/>
        <w:gridCol w:w="1276"/>
        <w:gridCol w:w="1173"/>
        <w:gridCol w:w="1520"/>
        <w:gridCol w:w="1554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1"/>
            <w:vAlign w:val="center"/>
          </w:tcPr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/>
              </w:rPr>
            </w:pPr>
          </w:p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/>
              </w:rPr>
              <w:t>大田县民政局2022年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  <w:t>度行政执法统计报表</w:t>
            </w:r>
          </w:p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行政许可实施情况（件）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行政处罚实施情况（件）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申请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受理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不予许可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立案调查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结案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予以行政</w:t>
            </w:r>
          </w:p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不予行政</w:t>
            </w:r>
          </w:p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其中，听证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行政强制（件）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行政确认（件）</w:t>
            </w: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行政征用（件）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其他行政执法行为      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行政强制措施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行政强制执行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件数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1852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wordWrap/>
        <w:adjustRightInd w:val="0"/>
        <w:snapToGrid/>
        <w:spacing w:line="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lang w:val="en-US" w:eastAsia="zh-CN"/>
        </w:rPr>
      </w:pPr>
    </w:p>
    <w:p/>
    <w:sectPr>
      <w:pgSz w:w="16838" w:h="11906" w:orient="landscape"/>
      <w:pgMar w:top="1531" w:right="2098" w:bottom="1531" w:left="1984" w:header="851" w:footer="992" w:gutter="0"/>
      <w:cols w:space="720" w:num="1"/>
      <w:rtlGutter w:val="0"/>
      <w:docGrid w:type="linesAndChars" w:linePitch="442" w:charSpace="1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jQyYWI4N2FmNDM0ODcyZmJjNDhlYWY5YzVkMTIifQ=="/>
  </w:docVars>
  <w:rsids>
    <w:rsidRoot w:val="6E407C1E"/>
    <w:rsid w:val="6E40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2023-02-06T07:44:00Z</dcterms:created>
  <dc:creator>淮枳</dc:creator>
  <cp:lastModifiedBy>淮枳</cp:lastModifiedBy>
  <dcterms:modified xsi:type="dcterms:W3CDTF">2023-02-06T07:44:40Z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70BD8EDE63DC424F8939E7560AD0E52A</vt:lpwstr>
  </property>
</Properties>
</file>