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大田县锦田公路建设有限责任公司</w:t>
      </w:r>
    </w:p>
    <w:p>
      <w:pPr>
        <w:widowControl/>
        <w:adjustRightInd w:val="0"/>
        <w:snapToGrid w:val="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kern w:val="0"/>
          <w:sz w:val="44"/>
          <w:szCs w:val="44"/>
          <w:lang w:val="en-US" w:eastAsia="zh-CN"/>
        </w:rPr>
        <w:t>公开招聘工作人员公告</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宋体" w:hAnsi="宋体" w:cs="仿宋_GB2312"/>
          <w:color w:val="auto"/>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因</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lang w:val="en-US" w:eastAsia="zh-CN"/>
        </w:rPr>
        <w:t>业务</w:t>
      </w:r>
      <w:r>
        <w:rPr>
          <w:rFonts w:hint="eastAsia" w:ascii="仿宋" w:hAnsi="仿宋" w:eastAsia="仿宋" w:cs="仿宋"/>
          <w:color w:val="auto"/>
          <w:sz w:val="32"/>
          <w:szCs w:val="32"/>
        </w:rPr>
        <w:t>需要，</w:t>
      </w:r>
      <w:r>
        <w:rPr>
          <w:rFonts w:hint="eastAsia" w:ascii="仿宋" w:hAnsi="仿宋" w:eastAsia="仿宋" w:cs="仿宋"/>
          <w:b w:val="0"/>
          <w:bCs w:val="0"/>
          <w:color w:val="auto"/>
          <w:kern w:val="0"/>
          <w:sz w:val="32"/>
          <w:szCs w:val="32"/>
          <w:lang w:val="en-US" w:eastAsia="zh-CN"/>
        </w:rPr>
        <w:t>大田县锦田公路建设有限责任公司</w:t>
      </w:r>
      <w:r>
        <w:rPr>
          <w:rFonts w:hint="eastAsia" w:ascii="仿宋" w:hAnsi="仿宋" w:eastAsia="仿宋" w:cs="仿宋"/>
          <w:color w:val="auto"/>
          <w:sz w:val="32"/>
          <w:szCs w:val="32"/>
        </w:rPr>
        <w:t>拟</w:t>
      </w:r>
      <w:r>
        <w:rPr>
          <w:rFonts w:hint="eastAsia" w:ascii="仿宋" w:hAnsi="仿宋" w:eastAsia="仿宋" w:cs="仿宋"/>
          <w:color w:val="auto"/>
          <w:sz w:val="32"/>
          <w:szCs w:val="32"/>
          <w:lang w:val="en-US" w:eastAsia="zh-CN"/>
        </w:rPr>
        <w:t>于</w:t>
      </w:r>
      <w:r>
        <w:rPr>
          <w:rFonts w:hint="eastAsia" w:ascii="仿宋" w:hAnsi="仿宋" w:eastAsia="仿宋" w:cs="仿宋"/>
          <w:color w:val="auto"/>
          <w:sz w:val="32"/>
          <w:szCs w:val="32"/>
        </w:rPr>
        <w:t>向社会公开招聘工作人员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现将有关事项明确</w:t>
      </w:r>
      <w:r>
        <w:rPr>
          <w:rFonts w:hint="eastAsia" w:ascii="仿宋" w:hAnsi="仿宋" w:eastAsia="仿宋" w:cs="仿宋"/>
          <w:color w:val="auto"/>
          <w:sz w:val="32"/>
          <w:szCs w:val="32"/>
          <w:lang w:val="en-US" w:eastAsia="zh-CN"/>
        </w:rPr>
        <w:t>如</w:t>
      </w:r>
      <w:r>
        <w:rPr>
          <w:rFonts w:hint="eastAsia" w:ascii="仿宋" w:hAnsi="仿宋" w:eastAsia="仿宋" w:cs="仿宋"/>
          <w:color w:val="auto"/>
          <w:sz w:val="32"/>
          <w:szCs w:val="32"/>
        </w:rPr>
        <w:t>下：</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一、招聘原则与程序</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公开招聘工作遵循自愿报名、公开程序、公平竞争、坚持标准、择优聘用的原则，按照报名、资格审查、</w:t>
      </w:r>
      <w:r>
        <w:rPr>
          <w:rFonts w:hint="eastAsia" w:ascii="仿宋" w:hAnsi="仿宋" w:eastAsia="仿宋" w:cs="仿宋"/>
          <w:color w:val="auto"/>
          <w:sz w:val="32"/>
          <w:szCs w:val="32"/>
          <w:lang w:val="en-US" w:eastAsia="zh-CN"/>
        </w:rPr>
        <w:t>量化考核</w:t>
      </w:r>
      <w:r>
        <w:rPr>
          <w:rFonts w:hint="eastAsia" w:ascii="仿宋" w:hAnsi="仿宋" w:eastAsia="仿宋" w:cs="仿宋"/>
          <w:color w:val="auto"/>
          <w:sz w:val="32"/>
          <w:szCs w:val="32"/>
        </w:rPr>
        <w:t>与面试、体检与考察、聘用及公示等基本程序进行。</w:t>
      </w:r>
    </w:p>
    <w:p>
      <w:pPr>
        <w:keepNext w:val="0"/>
        <w:keepLines w:val="0"/>
        <w:pageBreakBefore w:val="0"/>
        <w:numPr>
          <w:ilvl w:val="0"/>
          <w:numId w:val="1"/>
        </w:numPr>
        <w:kinsoku/>
        <w:wordWrap/>
        <w:overflowPunct/>
        <w:topLinePunct w:val="0"/>
        <w:autoSpaceDE/>
        <w:autoSpaceDN/>
        <w:bidi w:val="0"/>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招聘组织与监督</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组织单位：</w:t>
      </w:r>
      <w:r>
        <w:rPr>
          <w:rFonts w:hint="eastAsia" w:ascii="仿宋" w:hAnsi="仿宋" w:eastAsia="仿宋" w:cs="仿宋"/>
          <w:color w:val="auto"/>
          <w:sz w:val="32"/>
          <w:szCs w:val="32"/>
          <w:lang w:val="en-US" w:eastAsia="zh-CN"/>
        </w:rPr>
        <w:t>大田</w:t>
      </w:r>
      <w:r>
        <w:rPr>
          <w:rFonts w:hint="eastAsia" w:ascii="仿宋" w:hAnsi="仿宋" w:eastAsia="仿宋" w:cs="仿宋"/>
          <w:color w:val="auto"/>
          <w:sz w:val="32"/>
          <w:szCs w:val="32"/>
        </w:rPr>
        <w:t>县锦田公路建设有限责任公司</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监督单位：</w:t>
      </w:r>
      <w:r>
        <w:rPr>
          <w:rFonts w:hint="eastAsia" w:ascii="仿宋" w:hAnsi="仿宋" w:eastAsia="仿宋" w:cs="仿宋"/>
          <w:color w:val="auto"/>
          <w:sz w:val="32"/>
          <w:szCs w:val="32"/>
          <w:lang w:val="en-US" w:eastAsia="zh-CN"/>
        </w:rPr>
        <w:t>大田</w:t>
      </w:r>
      <w:r>
        <w:rPr>
          <w:rFonts w:hint="eastAsia" w:ascii="仿宋" w:hAnsi="仿宋" w:eastAsia="仿宋" w:cs="仿宋"/>
          <w:color w:val="auto"/>
          <w:sz w:val="32"/>
          <w:szCs w:val="32"/>
        </w:rPr>
        <w:t>县交通运输局</w:t>
      </w:r>
    </w:p>
    <w:p>
      <w:pPr>
        <w:keepNext w:val="0"/>
        <w:keepLines w:val="0"/>
        <w:pageBreakBefore w:val="0"/>
        <w:kinsoku/>
        <w:wordWrap/>
        <w:overflowPunct/>
        <w:topLinePunct w:val="0"/>
        <w:autoSpaceDE/>
        <w:autoSpaceDN/>
        <w:bidi w:val="0"/>
        <w:spacing w:line="600" w:lineRule="exact"/>
        <w:ind w:left="420" w:leftChars="200" w:firstLine="321" w:firstLineChars="1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三、招聘对象及基本条件</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（一）招聘对象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本次招聘人数共</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具体招聘岗位、资格条件等要求详见</w:t>
      </w:r>
      <w:r>
        <w:rPr>
          <w:rFonts w:hint="eastAsia" w:ascii="仿宋" w:hAnsi="仿宋" w:eastAsia="仿宋" w:cs="仿宋"/>
          <w:color w:val="auto"/>
          <w:sz w:val="32"/>
          <w:szCs w:val="32"/>
          <w:lang w:val="en-US" w:eastAsia="zh-CN"/>
        </w:rPr>
        <w:t>附件1</w:t>
      </w:r>
      <w:r>
        <w:rPr>
          <w:rFonts w:hint="eastAsia" w:ascii="仿宋" w:hAnsi="仿宋" w:eastAsia="仿宋" w:cs="仿宋"/>
          <w:color w:val="auto"/>
          <w:sz w:val="32"/>
          <w:szCs w:val="32"/>
        </w:rPr>
        <w:t>《</w:t>
      </w:r>
      <w:r>
        <w:rPr>
          <w:rFonts w:hint="eastAsia" w:ascii="仿宋" w:hAnsi="仿宋" w:eastAsia="仿宋" w:cs="仿宋"/>
          <w:b w:val="0"/>
          <w:bCs w:val="0"/>
          <w:color w:val="auto"/>
          <w:kern w:val="0"/>
          <w:sz w:val="32"/>
          <w:szCs w:val="32"/>
          <w:lang w:val="en-US" w:eastAsia="zh-CN"/>
        </w:rPr>
        <w:t>大田县锦田公路建设有限责任公司</w:t>
      </w:r>
      <w:r>
        <w:rPr>
          <w:rFonts w:hint="eastAsia" w:ascii="仿宋" w:hAnsi="仿宋" w:eastAsia="仿宋" w:cs="仿宋"/>
          <w:b w:val="0"/>
          <w:bCs/>
          <w:color w:val="auto"/>
          <w:kern w:val="0"/>
          <w:sz w:val="32"/>
          <w:szCs w:val="32"/>
          <w:lang w:bidi="ar"/>
        </w:rPr>
        <w:t>招聘职位及资格条件</w:t>
      </w:r>
      <w:r>
        <w:rPr>
          <w:rFonts w:hint="eastAsia" w:ascii="仿宋" w:hAnsi="仿宋" w:eastAsia="仿宋" w:cs="仿宋"/>
          <w:b w:val="0"/>
          <w:bCs/>
          <w:color w:val="auto"/>
          <w:kern w:val="0"/>
          <w:sz w:val="32"/>
          <w:szCs w:val="32"/>
          <w:lang w:val="en-US" w:eastAsia="zh-CN" w:bidi="ar"/>
        </w:rPr>
        <w:t>表</w:t>
      </w:r>
      <w:r>
        <w:rPr>
          <w:rFonts w:hint="eastAsia" w:ascii="仿宋" w:hAnsi="仿宋" w:eastAsia="仿宋" w:cs="仿宋"/>
          <w:b w:val="0"/>
          <w:bCs/>
          <w:color w:val="auto"/>
          <w:sz w:val="32"/>
          <w:szCs w:val="32"/>
        </w:rPr>
        <w:t>》</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（二）基本条件</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1.热爱中国共产党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遵守中华人民共和国宪法、法律、法规。具备良好的品行和适应岗位要求的身体条件。</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2.具有招聘岗位要求相应的学历、</w:t>
      </w:r>
      <w:r>
        <w:rPr>
          <w:rFonts w:hint="eastAsia" w:ascii="仿宋" w:hAnsi="仿宋" w:eastAsia="仿宋" w:cs="仿宋"/>
          <w:color w:val="auto"/>
          <w:sz w:val="32"/>
          <w:szCs w:val="32"/>
          <w:lang w:val="en-US" w:eastAsia="zh-CN"/>
        </w:rPr>
        <w:t>职称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专业</w:t>
      </w:r>
      <w:r>
        <w:rPr>
          <w:rFonts w:hint="eastAsia" w:ascii="仿宋" w:hAnsi="仿宋" w:eastAsia="仿宋" w:cs="仿宋"/>
          <w:color w:val="auto"/>
          <w:sz w:val="32"/>
          <w:szCs w:val="32"/>
          <w:lang w:val="en-US" w:eastAsia="zh-CN"/>
        </w:rPr>
        <w:t>和工作履历</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3.年龄</w:t>
      </w:r>
      <w:r>
        <w:rPr>
          <w:rFonts w:hint="eastAsia" w:ascii="仿宋" w:hAnsi="仿宋" w:eastAsia="仿宋" w:cs="仿宋"/>
          <w:color w:val="auto"/>
          <w:sz w:val="32"/>
          <w:szCs w:val="32"/>
          <w:lang w:val="en-US" w:eastAsia="zh-CN"/>
        </w:rPr>
        <w:t>18周岁以上，40周岁以下，即1982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_GB2312" w:hAnsi="仿宋_GB2312" w:eastAsia="仿宋_GB2312" w:cs="仿宋_GB2312"/>
          <w:color w:val="auto"/>
          <w:sz w:val="30"/>
          <w:szCs w:val="30"/>
        </w:rPr>
        <w:t>至200</w:t>
      </w:r>
      <w:r>
        <w:rPr>
          <w:rFonts w:hint="default" w:ascii="仿宋_GB2312" w:hAnsi="仿宋_GB2312" w:eastAsia="仿宋_GB2312" w:cs="仿宋_GB2312"/>
          <w:color w:val="auto"/>
          <w:sz w:val="30"/>
          <w:szCs w:val="30"/>
          <w:lang w:val="en"/>
        </w:rPr>
        <w:t>5</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9</w:t>
      </w:r>
      <w:r>
        <w:rPr>
          <w:rFonts w:hint="eastAsia" w:ascii="仿宋_GB2312" w:hAnsi="仿宋_GB2312" w:eastAsia="仿宋_GB2312" w:cs="仿宋_GB2312"/>
          <w:color w:val="auto"/>
          <w:sz w:val="30"/>
          <w:szCs w:val="30"/>
        </w:rPr>
        <w:t>月期间出生</w:t>
      </w:r>
      <w:r>
        <w:rPr>
          <w:rFonts w:hint="eastAsia" w:ascii="仿宋" w:hAnsi="仿宋" w:eastAsia="仿宋" w:cs="仿宋"/>
          <w:color w:val="auto"/>
          <w:sz w:val="32"/>
          <w:szCs w:val="32"/>
        </w:rPr>
        <w:t>。招聘岗位所需专业技术（执业）资格、从业资格以及岗位所需的其他有关证书（证明）等取得时间截至20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日。出生日期以公安机关发放的身份证为准。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.专业设置：</w:t>
      </w:r>
      <w:r>
        <w:rPr>
          <w:rFonts w:hint="eastAsia" w:ascii="仿宋" w:hAnsi="仿宋" w:eastAsia="仿宋" w:cs="仿宋"/>
          <w:b w:val="0"/>
          <w:bCs w:val="0"/>
          <w:color w:val="auto"/>
          <w:sz w:val="32"/>
          <w:szCs w:val="32"/>
          <w:lang w:val="en-US" w:eastAsia="zh-CN"/>
        </w:rPr>
        <w:t>参考</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aps w:val="0"/>
          <w:color w:val="auto"/>
          <w:spacing w:val="0"/>
          <w:sz w:val="32"/>
          <w:szCs w:val="32"/>
          <w:shd w:val="clear" w:fill="FFFFFF"/>
        </w:rPr>
        <w:t>福建省机关事业单位招考专业指导目录（202</w:t>
      </w:r>
      <w:r>
        <w:rPr>
          <w:rFonts w:hint="eastAsia" w:ascii="仿宋" w:hAnsi="仿宋" w:eastAsia="仿宋" w:cs="仿宋"/>
          <w:b w:val="0"/>
          <w:bCs w:val="0"/>
          <w:caps w:val="0"/>
          <w:color w:val="auto"/>
          <w:spacing w:val="0"/>
          <w:sz w:val="32"/>
          <w:szCs w:val="32"/>
          <w:shd w:val="clear" w:fill="FFFFFF"/>
          <w:lang w:val="en-US" w:eastAsia="zh-CN"/>
        </w:rPr>
        <w:t>3</w:t>
      </w:r>
      <w:r>
        <w:rPr>
          <w:rFonts w:hint="eastAsia" w:ascii="仿宋" w:hAnsi="仿宋" w:eastAsia="仿宋" w:cs="仿宋"/>
          <w:b w:val="0"/>
          <w:bCs w:val="0"/>
          <w:caps w:val="0"/>
          <w:color w:val="auto"/>
          <w:spacing w:val="0"/>
          <w:sz w:val="32"/>
          <w:szCs w:val="32"/>
          <w:shd w:val="clear" w:fill="FFFFFF"/>
        </w:rPr>
        <w:t>年）</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.岗位特殊要求详见《</w:t>
      </w:r>
      <w:r>
        <w:rPr>
          <w:rFonts w:hint="eastAsia" w:ascii="仿宋" w:hAnsi="仿宋" w:eastAsia="仿宋" w:cs="仿宋"/>
          <w:b w:val="0"/>
          <w:bCs/>
          <w:color w:val="auto"/>
          <w:kern w:val="0"/>
          <w:sz w:val="32"/>
          <w:szCs w:val="32"/>
          <w:lang w:bidi="ar"/>
        </w:rPr>
        <w:t>招聘</w:t>
      </w:r>
      <w:bookmarkStart w:id="0" w:name="_GoBack"/>
      <w:bookmarkEnd w:id="0"/>
      <w:r>
        <w:rPr>
          <w:rFonts w:hint="eastAsia" w:ascii="仿宋" w:hAnsi="仿宋" w:eastAsia="仿宋" w:cs="仿宋"/>
          <w:b w:val="0"/>
          <w:bCs/>
          <w:color w:val="auto"/>
          <w:kern w:val="0"/>
          <w:sz w:val="32"/>
          <w:szCs w:val="32"/>
          <w:lang w:bidi="ar"/>
        </w:rPr>
        <w:t>职位及资格条件</w:t>
      </w:r>
      <w:r>
        <w:rPr>
          <w:rFonts w:hint="eastAsia" w:ascii="仿宋" w:hAnsi="仿宋" w:eastAsia="仿宋" w:cs="仿宋"/>
          <w:b w:val="0"/>
          <w:bCs/>
          <w:color w:val="auto"/>
          <w:kern w:val="0"/>
          <w:sz w:val="32"/>
          <w:szCs w:val="32"/>
          <w:lang w:val="en-US" w:eastAsia="zh-CN" w:bidi="ar"/>
        </w:rPr>
        <w:t>表</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附件一）</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i w:val="0"/>
          <w:iCs w:val="0"/>
          <w:caps w:val="0"/>
          <w:color w:val="auto"/>
          <w:spacing w:val="0"/>
          <w:sz w:val="32"/>
          <w:szCs w:val="32"/>
        </w:rPr>
        <w:t>下列人员不得报考：个人征信有不良信用记录人员；尚未解除纪律处分或者正在接受纪律审查的人员；刑事处罚期限未满或者涉嫌违法犯罪正在接受调查的人员；涉及国家和省政策规定不符合应聘到有关岗位的人员。</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val="0"/>
          <w:i w:val="0"/>
          <w:iCs w:val="0"/>
          <w:caps w:val="0"/>
          <w:color w:val="auto"/>
          <w:spacing w:val="0"/>
          <w:sz w:val="32"/>
          <w:szCs w:val="32"/>
          <w:lang w:val="en-US" w:eastAsia="zh-CN"/>
        </w:rPr>
      </w:pPr>
      <w:r>
        <w:rPr>
          <w:rFonts w:hint="eastAsia" w:ascii="仿宋" w:hAnsi="仿宋" w:eastAsia="仿宋" w:cs="仿宋"/>
          <w:b w:val="0"/>
          <w:bCs w:val="0"/>
          <w:i w:val="0"/>
          <w:iCs w:val="0"/>
          <w:caps w:val="0"/>
          <w:color w:val="auto"/>
          <w:spacing w:val="0"/>
          <w:sz w:val="32"/>
          <w:szCs w:val="32"/>
          <w:lang w:val="en-US" w:eastAsia="zh-CN"/>
        </w:rPr>
        <w:t>7.</w:t>
      </w:r>
      <w:r>
        <w:rPr>
          <w:rFonts w:hint="eastAsia" w:ascii="仿宋" w:hAnsi="仿宋" w:eastAsia="仿宋" w:cs="仿宋"/>
          <w:b w:val="0"/>
          <w:bCs w:val="0"/>
          <w:i w:val="0"/>
          <w:iCs w:val="0"/>
          <w:caps w:val="0"/>
          <w:color w:val="auto"/>
          <w:spacing w:val="0"/>
          <w:sz w:val="32"/>
          <w:szCs w:val="32"/>
        </w:rPr>
        <w:t>报名人数与招聘岗位计划数的比例不小于3:1；如低于3:1</w:t>
      </w:r>
      <w:r>
        <w:rPr>
          <w:rFonts w:hint="eastAsia" w:ascii="仿宋" w:hAnsi="仿宋" w:eastAsia="仿宋" w:cs="仿宋"/>
          <w:b w:val="0"/>
          <w:bCs w:val="0"/>
          <w:i w:val="0"/>
          <w:iCs w:val="0"/>
          <w:caps w:val="0"/>
          <w:color w:val="auto"/>
          <w:spacing w:val="0"/>
          <w:sz w:val="32"/>
          <w:szCs w:val="32"/>
          <w:lang w:val="en-US" w:eastAsia="zh-CN"/>
        </w:rPr>
        <w:t>比例则取消该岗位招聘计划。</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四、报名</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b/>
          <w:bCs/>
          <w:color w:val="auto"/>
          <w:sz w:val="32"/>
          <w:szCs w:val="32"/>
          <w:lang w:val="en-US" w:eastAsia="zh-CN"/>
        </w:rPr>
        <w:t>公告时间及方式</w:t>
      </w:r>
      <w:r>
        <w:rPr>
          <w:rFonts w:hint="eastAsia" w:ascii="仿宋" w:hAnsi="仿宋" w:eastAsia="仿宋" w:cs="仿宋"/>
          <w:color w:val="auto"/>
          <w:sz w:val="32"/>
          <w:szCs w:val="32"/>
          <w:lang w:val="en-US" w:eastAsia="zh-CN"/>
        </w:rPr>
        <w:t>：</w:t>
      </w:r>
    </w:p>
    <w:p>
      <w:pPr>
        <w:pStyle w:val="5"/>
        <w:adjustRightInd w:val="0"/>
        <w:snapToGrid w:val="0"/>
        <w:spacing w:before="0" w:beforeAutospacing="0" w:after="0" w:afterAutospacing="0" w:line="4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招聘公告时间：公告时间5个工作日，从2023年9月13日 至2023年9月19日 止。 </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招聘公告方式：</w:t>
      </w:r>
      <w:r>
        <w:rPr>
          <w:rFonts w:hint="eastAsia" w:ascii="仿宋" w:hAnsi="仿宋" w:eastAsia="仿宋" w:cs="仿宋"/>
          <w:color w:val="auto"/>
          <w:sz w:val="32"/>
          <w:szCs w:val="32"/>
        </w:rPr>
        <w:t>大田县人民政府门户网站</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（http://www.datian.gov.cn/）</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2.报名时间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5个工作日，从2023年9月20日 上午8点起至2023年9月26日 下午6点止(工作日)。</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3.报名地点</w:t>
      </w:r>
      <w:r>
        <w:rPr>
          <w:rFonts w:hint="eastAsia" w:ascii="仿宋" w:hAnsi="仿宋" w:eastAsia="仿宋" w:cs="仿宋"/>
          <w:color w:val="auto"/>
          <w:sz w:val="32"/>
          <w:szCs w:val="32"/>
        </w:rPr>
        <w:t>：大田县锦田公路建设有限责任公司综合部（福建省大田县均溪镇银山北路2-4号三楼）。</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4.报名方法</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采用现场报名，每人限报一个岗位。</w:t>
      </w:r>
      <w:r>
        <w:rPr>
          <w:rFonts w:hint="eastAsia" w:ascii="仿宋" w:hAnsi="仿宋" w:eastAsia="仿宋" w:cs="仿宋"/>
          <w:color w:val="auto"/>
          <w:sz w:val="32"/>
          <w:szCs w:val="32"/>
        </w:rPr>
        <w:t>应聘人员须持本人身份证、学历证书、</w:t>
      </w:r>
      <w:r>
        <w:rPr>
          <w:rFonts w:hint="eastAsia" w:ascii="仿宋" w:hAnsi="仿宋" w:eastAsia="仿宋" w:cs="仿宋"/>
          <w:color w:val="auto"/>
          <w:sz w:val="32"/>
          <w:szCs w:val="32"/>
          <w:lang w:eastAsia="zh-CN"/>
        </w:rPr>
        <w:t>个人征信证明、</w:t>
      </w:r>
      <w:r>
        <w:rPr>
          <w:rFonts w:hint="eastAsia" w:ascii="仿宋" w:hAnsi="仿宋" w:eastAsia="仿宋" w:cs="仿宋"/>
          <w:color w:val="auto"/>
          <w:sz w:val="32"/>
          <w:szCs w:val="32"/>
        </w:rPr>
        <w:t>公开招聘报名表（请在报名前自行下载表格或到报名处领取后填写并贴近期正面免冠1寸照片2张）、职称或职业（执业）资格证书、社保缴费证明单（如应聘岗位需工作经历请提供）等相关证明材料原件及复印件。在职人员须持单位同意报考证明；报考人员所提供的证件（证明）不全或证件（证明）与报考资格条件要求不相符者，视作不具备招聘资格条件，取消应聘资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资格审查贯穿招聘全过程。</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lang w:val="en-US" w:eastAsia="zh-CN"/>
        </w:rPr>
        <w:t>5.</w:t>
      </w:r>
      <w:r>
        <w:rPr>
          <w:rFonts w:hint="eastAsia" w:ascii="仿宋" w:hAnsi="仿宋" w:eastAsia="仿宋" w:cs="仿宋"/>
          <w:b/>
          <w:bCs/>
          <w:i w:val="0"/>
          <w:iCs w:val="0"/>
          <w:caps w:val="0"/>
          <w:color w:val="auto"/>
          <w:spacing w:val="0"/>
          <w:sz w:val="32"/>
          <w:szCs w:val="32"/>
          <w:shd w:val="clear" w:fill="FFFFFF"/>
        </w:rPr>
        <w:t>资格审查：</w:t>
      </w:r>
      <w:r>
        <w:rPr>
          <w:rFonts w:hint="eastAsia" w:ascii="仿宋" w:hAnsi="仿宋" w:eastAsia="仿宋" w:cs="仿宋"/>
          <w:i w:val="0"/>
          <w:iCs w:val="0"/>
          <w:caps w:val="0"/>
          <w:color w:val="auto"/>
          <w:spacing w:val="0"/>
          <w:sz w:val="32"/>
          <w:szCs w:val="32"/>
          <w:shd w:val="clear" w:fill="FFFFFF"/>
        </w:rPr>
        <w:t>由负责报名的工作人员进行资格初审，初审合格的，收取相关报名材料。报名结束后，由公司组织相关人员对报名人员进行复审。报名人员的资格审查以复审结果为准，资格复审合格人员方可参加招聘考试。</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五、</w:t>
      </w:r>
      <w:r>
        <w:rPr>
          <w:rFonts w:hint="eastAsia" w:ascii="仿宋" w:hAnsi="仿宋" w:eastAsia="仿宋" w:cs="仿宋"/>
          <w:b/>
          <w:bCs/>
          <w:color w:val="auto"/>
          <w:sz w:val="32"/>
          <w:szCs w:val="32"/>
          <w:lang w:val="en-US" w:eastAsia="zh-CN"/>
        </w:rPr>
        <w:t>量化考核</w:t>
      </w:r>
      <w:r>
        <w:rPr>
          <w:rFonts w:hint="eastAsia" w:ascii="仿宋" w:hAnsi="仿宋" w:eastAsia="仿宋" w:cs="仿宋"/>
          <w:b/>
          <w:bCs/>
          <w:color w:val="auto"/>
          <w:sz w:val="32"/>
          <w:szCs w:val="32"/>
        </w:rPr>
        <w:t>与面试</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采取</w:t>
      </w:r>
      <w:r>
        <w:rPr>
          <w:rFonts w:hint="eastAsia" w:ascii="仿宋" w:hAnsi="仿宋" w:eastAsia="仿宋" w:cs="仿宋"/>
          <w:color w:val="auto"/>
          <w:sz w:val="32"/>
          <w:szCs w:val="32"/>
          <w:lang w:val="en-US" w:eastAsia="zh-CN"/>
        </w:rPr>
        <w:t>量化考核</w:t>
      </w:r>
      <w:r>
        <w:rPr>
          <w:rFonts w:hint="eastAsia" w:ascii="仿宋" w:hAnsi="仿宋" w:eastAsia="仿宋" w:cs="仿宋"/>
          <w:color w:val="auto"/>
          <w:sz w:val="32"/>
          <w:szCs w:val="32"/>
        </w:rPr>
        <w:t>与面试方式进行考核，</w:t>
      </w:r>
      <w:r>
        <w:rPr>
          <w:rFonts w:hint="eastAsia" w:ascii="仿宋" w:hAnsi="仿宋" w:eastAsia="仿宋" w:cs="仿宋"/>
          <w:color w:val="auto"/>
          <w:sz w:val="32"/>
          <w:szCs w:val="32"/>
          <w:lang w:val="en-US" w:eastAsia="zh-CN"/>
        </w:rPr>
        <w:t>量化考核总分40分，面试总分60分，</w:t>
      </w:r>
      <w:r>
        <w:rPr>
          <w:rFonts w:hint="eastAsia" w:ascii="仿宋" w:hAnsi="仿宋" w:eastAsia="仿宋" w:cs="仿宋"/>
          <w:color w:val="auto"/>
          <w:sz w:val="32"/>
          <w:szCs w:val="32"/>
        </w:rPr>
        <w:t>总成绩</w:t>
      </w:r>
      <w:r>
        <w:rPr>
          <w:rFonts w:hint="eastAsia" w:ascii="仿宋" w:hAnsi="仿宋" w:eastAsia="仿宋" w:cs="仿宋"/>
          <w:color w:val="auto"/>
          <w:sz w:val="32"/>
          <w:szCs w:val="32"/>
          <w:lang w:val="en-US" w:eastAsia="zh-CN"/>
        </w:rPr>
        <w:t>满分</w:t>
      </w:r>
      <w:r>
        <w:rPr>
          <w:rFonts w:hint="eastAsia" w:ascii="仿宋" w:hAnsi="仿宋" w:eastAsia="仿宋" w:cs="仿宋"/>
          <w:color w:val="auto"/>
          <w:sz w:val="32"/>
          <w:szCs w:val="32"/>
        </w:rPr>
        <w:t>100分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考生得分=量化考核得分+面试得分。</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量化考核与面试</w:t>
      </w: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及地点</w:t>
      </w:r>
      <w:r>
        <w:rPr>
          <w:rFonts w:hint="eastAsia" w:ascii="仿宋" w:hAnsi="仿宋" w:eastAsia="仿宋" w:cs="仿宋"/>
          <w:color w:val="auto"/>
          <w:sz w:val="32"/>
          <w:szCs w:val="32"/>
        </w:rPr>
        <w:t>：另行通知。</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2.方式：由大田县锦田公路建设有限责任公司组织</w:t>
      </w:r>
      <w:r>
        <w:rPr>
          <w:rFonts w:hint="eastAsia" w:ascii="仿宋" w:hAnsi="仿宋" w:eastAsia="仿宋" w:cs="仿宋"/>
          <w:color w:val="auto"/>
          <w:sz w:val="32"/>
          <w:szCs w:val="32"/>
          <w:lang w:val="en-US" w:eastAsia="zh-CN"/>
        </w:rPr>
        <w:t>量化考核</w:t>
      </w:r>
      <w:r>
        <w:rPr>
          <w:rFonts w:hint="eastAsia" w:ascii="仿宋" w:hAnsi="仿宋" w:eastAsia="仿宋" w:cs="仿宋"/>
          <w:color w:val="auto"/>
          <w:sz w:val="32"/>
          <w:szCs w:val="32"/>
        </w:rPr>
        <w:t>和面试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量化考核按</w:t>
      </w:r>
      <w:r>
        <w:rPr>
          <w:rFonts w:hint="eastAsia" w:ascii="仿宋" w:hAnsi="仿宋" w:eastAsia="仿宋" w:cs="仿宋"/>
          <w:color w:val="auto"/>
          <w:sz w:val="32"/>
          <w:szCs w:val="32"/>
        </w:rPr>
        <w:t>《</w:t>
      </w:r>
      <w:r>
        <w:rPr>
          <w:rFonts w:hint="eastAsia" w:ascii="仿宋" w:hAnsi="仿宋" w:eastAsia="仿宋" w:cs="仿宋"/>
          <w:b w:val="0"/>
          <w:bCs/>
          <w:color w:val="auto"/>
          <w:kern w:val="0"/>
          <w:sz w:val="32"/>
          <w:szCs w:val="32"/>
          <w:lang w:bidi="ar"/>
        </w:rPr>
        <w:t>招聘职位及资格条件</w:t>
      </w:r>
      <w:r>
        <w:rPr>
          <w:rFonts w:hint="eastAsia" w:ascii="仿宋" w:hAnsi="仿宋" w:eastAsia="仿宋" w:cs="仿宋"/>
          <w:b w:val="0"/>
          <w:bCs/>
          <w:color w:val="auto"/>
          <w:kern w:val="0"/>
          <w:sz w:val="32"/>
          <w:szCs w:val="32"/>
          <w:lang w:val="en-US" w:eastAsia="zh-CN" w:bidi="ar"/>
        </w:rPr>
        <w:t>表</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公开招聘</w:t>
      </w:r>
      <w:r>
        <w:rPr>
          <w:rFonts w:hint="eastAsia" w:ascii="仿宋" w:hAnsi="仿宋" w:eastAsia="仿宋" w:cs="仿宋"/>
          <w:color w:val="auto"/>
          <w:sz w:val="32"/>
          <w:szCs w:val="32"/>
          <w:lang w:val="en-US" w:eastAsia="zh-CN"/>
        </w:rPr>
        <w:t>量化考核评分表》相关标准评定，面试由</w:t>
      </w:r>
      <w:r>
        <w:rPr>
          <w:rFonts w:hint="eastAsia" w:ascii="仿宋_GB2312" w:hAnsi="仿宋_GB2312" w:eastAsia="仿宋_GB2312" w:cs="仿宋_GB2312"/>
          <w:color w:val="auto"/>
          <w:sz w:val="32"/>
          <w:szCs w:val="32"/>
          <w:lang w:val="en-US" w:eastAsia="zh-CN"/>
        </w:rPr>
        <w:t>考官现场打分、现场亮分，并由应聘人员签字确认</w:t>
      </w:r>
      <w:r>
        <w:rPr>
          <w:rFonts w:hint="eastAsia" w:ascii="仿宋" w:hAnsi="仿宋" w:eastAsia="仿宋" w:cs="仿宋"/>
          <w:color w:val="auto"/>
          <w:sz w:val="32"/>
          <w:szCs w:val="32"/>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3.准考证：按招聘工作联系人通知时间到</w:t>
      </w:r>
      <w:r>
        <w:rPr>
          <w:rFonts w:hint="eastAsia" w:ascii="仿宋" w:hAnsi="仿宋" w:eastAsia="仿宋" w:cs="仿宋"/>
          <w:color w:val="auto"/>
          <w:sz w:val="32"/>
          <w:szCs w:val="32"/>
        </w:rPr>
        <w:t>福建省大田县均溪镇银山北路2-4号三楼</w:t>
      </w:r>
      <w:r>
        <w:rPr>
          <w:rFonts w:hint="eastAsia" w:ascii="仿宋" w:hAnsi="仿宋" w:eastAsia="仿宋" w:cs="仿宋"/>
          <w:color w:val="auto"/>
          <w:sz w:val="32"/>
          <w:szCs w:val="32"/>
          <w:lang w:eastAsia="zh-CN"/>
        </w:rPr>
        <w:t>大田县</w:t>
      </w:r>
      <w:r>
        <w:rPr>
          <w:rFonts w:hint="eastAsia" w:ascii="仿宋" w:hAnsi="仿宋" w:eastAsia="仿宋" w:cs="仿宋"/>
          <w:color w:val="auto"/>
          <w:sz w:val="32"/>
          <w:szCs w:val="32"/>
          <w:lang w:val="en-US" w:eastAsia="zh-CN"/>
        </w:rPr>
        <w:t>锦</w:t>
      </w:r>
      <w:r>
        <w:rPr>
          <w:rFonts w:hint="eastAsia" w:ascii="仿宋" w:hAnsi="仿宋" w:eastAsia="仿宋" w:cs="仿宋"/>
          <w:color w:val="auto"/>
          <w:sz w:val="32"/>
          <w:szCs w:val="32"/>
          <w:lang w:eastAsia="zh-CN"/>
        </w:rPr>
        <w:t>田公路</w:t>
      </w:r>
      <w:r>
        <w:rPr>
          <w:rFonts w:hint="eastAsia" w:ascii="仿宋" w:hAnsi="仿宋" w:eastAsia="仿宋" w:cs="仿宋"/>
          <w:color w:val="auto"/>
          <w:sz w:val="32"/>
          <w:szCs w:val="32"/>
          <w:lang w:val="en-US" w:eastAsia="zh-CN"/>
        </w:rPr>
        <w:t>建设</w:t>
      </w:r>
      <w:r>
        <w:rPr>
          <w:rFonts w:hint="eastAsia" w:ascii="仿宋" w:hAnsi="仿宋" w:eastAsia="仿宋" w:cs="仿宋"/>
          <w:color w:val="auto"/>
          <w:sz w:val="32"/>
          <w:szCs w:val="32"/>
          <w:lang w:eastAsia="zh-CN"/>
        </w:rPr>
        <w:t>有限</w:t>
      </w:r>
      <w:r>
        <w:rPr>
          <w:rFonts w:hint="eastAsia" w:ascii="仿宋" w:hAnsi="仿宋" w:eastAsia="仿宋" w:cs="仿宋"/>
          <w:color w:val="auto"/>
          <w:sz w:val="32"/>
          <w:szCs w:val="32"/>
          <w:lang w:val="en-US" w:eastAsia="zh-CN"/>
        </w:rPr>
        <w:t>责任</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lang w:val="en-US" w:eastAsia="zh-CN"/>
        </w:rPr>
        <w:t>综合部领取并妥善保管。</w:t>
      </w:r>
    </w:p>
    <w:p>
      <w:pPr>
        <w:pStyle w:val="5"/>
        <w:adjustRightInd w:val="0"/>
        <w:snapToGrid w:val="0"/>
        <w:spacing w:before="0" w:beforeAutospacing="0" w:after="0" w:afterAutospacing="0" w:line="440" w:lineRule="exact"/>
        <w:ind w:firstLine="600" w:firstLineChars="200"/>
        <w:rPr>
          <w:rFonts w:hint="eastAsia" w:ascii="仿宋_GB2312" w:hAnsi="仿宋_GB2312" w:eastAsia="仿宋_GB2312" w:cs="仿宋_GB2312"/>
          <w:color w:val="auto"/>
          <w:kern w:val="0"/>
          <w:sz w:val="30"/>
          <w:szCs w:val="30"/>
          <w:lang w:val="en-US" w:eastAsia="zh-CN" w:bidi="ar-SA"/>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kern w:val="0"/>
          <w:sz w:val="30"/>
          <w:szCs w:val="30"/>
          <w:lang w:val="en-US" w:eastAsia="zh-CN" w:bidi="ar-SA"/>
        </w:rPr>
        <w:t>本地城乡最低生活保障家庭</w:t>
      </w:r>
      <w:r>
        <w:rPr>
          <w:rFonts w:hint="default" w:ascii="仿宋_GB2312" w:hAnsi="仿宋_GB2312" w:eastAsia="仿宋_GB2312" w:cs="仿宋_GB2312"/>
          <w:color w:val="auto"/>
          <w:kern w:val="0"/>
          <w:sz w:val="30"/>
          <w:szCs w:val="30"/>
          <w:lang w:val="en" w:eastAsia="zh-CN" w:bidi="ar-SA"/>
        </w:rPr>
        <w:t>(</w:t>
      </w:r>
      <w:r>
        <w:rPr>
          <w:rFonts w:hint="eastAsia" w:ascii="仿宋_GB2312" w:hAnsi="仿宋_GB2312" w:eastAsia="仿宋_GB2312" w:cs="仿宋_GB2312"/>
          <w:color w:val="auto"/>
          <w:kern w:val="0"/>
          <w:sz w:val="30"/>
          <w:szCs w:val="30"/>
          <w:lang w:val="en" w:eastAsia="zh-CN" w:bidi="ar-SA"/>
        </w:rPr>
        <w:t>出具民政部门或乡镇政府证明）</w:t>
      </w:r>
      <w:r>
        <w:rPr>
          <w:rFonts w:hint="eastAsia" w:ascii="仿宋_GB2312" w:hAnsi="仿宋_GB2312" w:eastAsia="仿宋_GB2312" w:cs="仿宋_GB2312"/>
          <w:color w:val="auto"/>
          <w:kern w:val="0"/>
          <w:sz w:val="30"/>
          <w:szCs w:val="30"/>
          <w:lang w:val="en-US" w:eastAsia="zh-CN" w:bidi="ar-SA"/>
        </w:rPr>
        <w:t>、农村脱贫户（出具农业农村局或乡镇政府相关部门证明）、零就业家庭（出具申请报告）、个人残疾（提供残疾证），等困难应届毕业生群体量化考核分加</w:t>
      </w:r>
      <w:r>
        <w:rPr>
          <w:rFonts w:hint="default" w:ascii="仿宋_GB2312" w:hAnsi="仿宋_GB2312" w:eastAsia="仿宋_GB2312" w:cs="仿宋_GB2312"/>
          <w:color w:val="auto"/>
          <w:kern w:val="0"/>
          <w:sz w:val="30"/>
          <w:szCs w:val="30"/>
          <w:lang w:val="en" w:eastAsia="zh-CN" w:bidi="ar-SA"/>
        </w:rPr>
        <w:t>10</w:t>
      </w:r>
      <w:r>
        <w:rPr>
          <w:rFonts w:hint="eastAsia" w:ascii="仿宋_GB2312" w:hAnsi="仿宋_GB2312" w:eastAsia="仿宋_GB2312" w:cs="仿宋_GB2312"/>
          <w:color w:val="auto"/>
          <w:kern w:val="0"/>
          <w:sz w:val="30"/>
          <w:szCs w:val="30"/>
          <w:lang w:val="en-US" w:eastAsia="zh-CN" w:bidi="ar-SA"/>
        </w:rPr>
        <w:t>分。</w:t>
      </w:r>
    </w:p>
    <w:p>
      <w:pPr>
        <w:pStyle w:val="5"/>
        <w:adjustRightInd w:val="0"/>
        <w:snapToGrid w:val="0"/>
        <w:spacing w:before="0" w:beforeAutospacing="0" w:after="0" w:afterAutospacing="0" w:line="440" w:lineRule="exact"/>
        <w:ind w:firstLine="600" w:firstLineChars="200"/>
        <w:rPr>
          <w:rFonts w:hint="default" w:ascii="仿宋_GB2312" w:hAnsi="仿宋_GB2312" w:eastAsia="仿宋_GB2312" w:cs="仿宋_GB2312"/>
          <w:color w:val="auto"/>
          <w:kern w:val="0"/>
          <w:sz w:val="30"/>
          <w:szCs w:val="30"/>
          <w:lang w:val="en-US" w:eastAsia="zh-CN" w:bidi="ar-SA"/>
        </w:rPr>
      </w:pPr>
      <w:r>
        <w:rPr>
          <w:rFonts w:hint="eastAsia" w:ascii="仿宋_GB2312" w:hAnsi="仿宋_GB2312" w:eastAsia="仿宋_GB2312" w:cs="仿宋_GB2312"/>
          <w:color w:val="auto"/>
          <w:kern w:val="0"/>
          <w:sz w:val="30"/>
          <w:szCs w:val="30"/>
          <w:lang w:val="en-US" w:eastAsia="zh-CN" w:bidi="ar-SA"/>
        </w:rPr>
        <w:t>5.应聘人员按量化考核分1：5进入面试。</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六、体检与考察</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总成绩从高分到低分，按招聘岗位1：1的比例确定体检人员，入围体检人员名单在</w:t>
      </w:r>
      <w:r>
        <w:rPr>
          <w:rFonts w:hint="eastAsia" w:ascii="仿宋" w:hAnsi="仿宋" w:eastAsia="仿宋" w:cs="仿宋"/>
          <w:color w:val="auto"/>
          <w:sz w:val="32"/>
          <w:szCs w:val="32"/>
          <w:lang w:eastAsia="zh-CN"/>
        </w:rPr>
        <w:t>大田县人民政府门户</w:t>
      </w:r>
      <w:r>
        <w:rPr>
          <w:rFonts w:hint="eastAsia" w:ascii="仿宋" w:hAnsi="仿宋" w:eastAsia="仿宋" w:cs="仿宋"/>
          <w:color w:val="auto"/>
          <w:sz w:val="32"/>
          <w:szCs w:val="32"/>
        </w:rPr>
        <w:t>网上公示。体检在指定医院进行，标准及项目参照《公务员录用体检通用标准（试行）》（修订后）。体检时间</w:t>
      </w:r>
      <w:r>
        <w:rPr>
          <w:rFonts w:hint="eastAsia" w:ascii="仿宋" w:hAnsi="仿宋" w:eastAsia="仿宋" w:cs="仿宋"/>
          <w:color w:val="auto"/>
          <w:sz w:val="32"/>
          <w:szCs w:val="32"/>
          <w:lang w:val="en-US" w:eastAsia="zh-CN"/>
        </w:rPr>
        <w:t>和地点</w:t>
      </w:r>
      <w:r>
        <w:rPr>
          <w:rFonts w:hint="eastAsia" w:ascii="仿宋" w:hAnsi="仿宋" w:eastAsia="仿宋" w:cs="仿宋"/>
          <w:color w:val="auto"/>
          <w:sz w:val="32"/>
          <w:szCs w:val="32"/>
        </w:rPr>
        <w:t>另行通知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体检费用由体检者本人自理。体检缺席者，取消聘用资格。</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体检合格后，将进行应聘资格复核和考察。对应聘人员考察采取查阅档案</w:t>
      </w:r>
      <w:r>
        <w:rPr>
          <w:rFonts w:hint="eastAsia" w:ascii="仿宋" w:hAnsi="仿宋" w:eastAsia="仿宋" w:cs="仿宋"/>
          <w:color w:val="auto"/>
          <w:sz w:val="32"/>
          <w:szCs w:val="32"/>
          <w:lang w:val="en-US" w:eastAsia="zh-CN"/>
        </w:rPr>
        <w:t>或</w:t>
      </w:r>
      <w:r>
        <w:rPr>
          <w:rFonts w:hint="eastAsia" w:ascii="仿宋" w:hAnsi="仿宋" w:eastAsia="仿宋" w:cs="仿宋"/>
          <w:color w:val="auto"/>
          <w:sz w:val="32"/>
          <w:szCs w:val="32"/>
        </w:rPr>
        <w:t>谈话等方式进行，主要考察应聘者的政治思想、道德品质、遵纪守法、廉洁自律、能力素质、工作态度、</w:t>
      </w:r>
      <w:r>
        <w:rPr>
          <w:rFonts w:hint="eastAsia" w:ascii="仿宋" w:hAnsi="仿宋" w:eastAsia="仿宋" w:cs="仿宋"/>
          <w:color w:val="auto"/>
          <w:sz w:val="32"/>
          <w:szCs w:val="32"/>
          <w:lang w:eastAsia="zh-CN"/>
        </w:rPr>
        <w:t>个人征信、</w:t>
      </w:r>
      <w:r>
        <w:rPr>
          <w:rFonts w:hint="eastAsia" w:ascii="仿宋" w:hAnsi="仿宋" w:eastAsia="仿宋" w:cs="仿宋"/>
          <w:color w:val="auto"/>
          <w:sz w:val="32"/>
          <w:szCs w:val="32"/>
        </w:rPr>
        <w:t>在校学习表现以及是否需要回避等方面的情况。同时由县纪检监察、检察院、计生、综治等部门进行协审。若体检、考察、协审不合格的，不得聘用。</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若因体检、考察不合格等原因造成人员招聘不满的，按报名同一岗位应聘者从高分到低分依次递补。</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七、聘用及公示</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考察合格人员确定为拟聘用对象，并在大田县人民政府门户网站上公示7天，公示期满无异议的，按规定程序办理聘用手续。</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八、其他相关说明</w:t>
      </w:r>
    </w:p>
    <w:p>
      <w:pPr>
        <w:keepNext w:val="0"/>
        <w:keepLines w:val="0"/>
        <w:pageBreakBefore w:val="0"/>
        <w:widowControl/>
        <w:kinsoku/>
        <w:wordWrap/>
        <w:overflowPunct/>
        <w:topLinePunct w:val="0"/>
        <w:autoSpaceDE/>
        <w:autoSpaceDN/>
        <w:bidi w:val="0"/>
        <w:adjustRightInd w:val="0"/>
        <w:spacing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.新聘员工在本单位最低服务期为三年，在服务期内离职，参照县人社局制定的行政事业单位提前离职人员有关标准计算缴纳违约金。</w:t>
      </w:r>
      <w:r>
        <w:rPr>
          <w:rFonts w:hint="eastAsia" w:ascii="仿宋" w:hAnsi="仿宋" w:eastAsia="仿宋" w:cs="仿宋"/>
          <w:color w:val="auto"/>
          <w:sz w:val="32"/>
          <w:szCs w:val="32"/>
          <w:lang w:eastAsia="zh-CN"/>
        </w:rPr>
        <w:t>员工</w:t>
      </w:r>
      <w:r>
        <w:rPr>
          <w:rFonts w:hint="eastAsia" w:ascii="仿宋" w:hAnsi="仿宋" w:eastAsia="仿宋" w:cs="仿宋"/>
          <w:color w:val="auto"/>
          <w:sz w:val="32"/>
          <w:szCs w:val="32"/>
        </w:rPr>
        <w:t>试用期</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个月，经试用合格者，在试用期满后与公司签订正式劳动合同，试用期满后不合格者给予辞退。</w:t>
      </w:r>
    </w:p>
    <w:p>
      <w:pPr>
        <w:keepNext w:val="0"/>
        <w:keepLines w:val="0"/>
        <w:pageBreakBefore w:val="0"/>
        <w:widowControl/>
        <w:kinsoku/>
        <w:wordWrap/>
        <w:overflowPunct/>
        <w:topLinePunct w:val="0"/>
        <w:autoSpaceDE/>
        <w:autoSpaceDN/>
        <w:bidi w:val="0"/>
        <w:adjustRightInd w:val="0"/>
        <w:spacing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2.所招聘人员的工资报酬根据公司员工待遇发放，并按有关规定交纳五险</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金。</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3.应聘人员须使用第二代居民身份证号码填写报名表，参加</w:t>
      </w:r>
      <w:r>
        <w:rPr>
          <w:rFonts w:hint="eastAsia" w:ascii="仿宋" w:hAnsi="仿宋" w:eastAsia="仿宋" w:cs="仿宋"/>
          <w:color w:val="auto"/>
          <w:sz w:val="32"/>
          <w:szCs w:val="32"/>
          <w:lang w:val="en-US" w:eastAsia="zh-CN"/>
        </w:rPr>
        <w:t>报名</w:t>
      </w:r>
      <w:r>
        <w:rPr>
          <w:rFonts w:hint="eastAsia" w:ascii="仿宋" w:hAnsi="仿宋" w:eastAsia="仿宋" w:cs="仿宋"/>
          <w:color w:val="auto"/>
          <w:sz w:val="32"/>
          <w:szCs w:val="32"/>
        </w:rPr>
        <w:t>与面试时须携带相应的身份证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身份证遗失的，应及时补办或携带有效期内的护照或有效期内的临时身份证，或出具有效期内的户籍证明（有本人照片，并加盖公安机关印章），否则不得参加</w:t>
      </w:r>
      <w:r>
        <w:rPr>
          <w:rFonts w:hint="eastAsia" w:ascii="仿宋" w:hAnsi="仿宋" w:eastAsia="仿宋" w:cs="仿宋"/>
          <w:color w:val="auto"/>
          <w:sz w:val="32"/>
          <w:szCs w:val="32"/>
          <w:lang w:val="en-US" w:eastAsia="zh-CN"/>
        </w:rPr>
        <w:t>量化考核</w:t>
      </w:r>
      <w:r>
        <w:rPr>
          <w:rFonts w:hint="eastAsia" w:ascii="仿宋" w:hAnsi="仿宋" w:eastAsia="仿宋" w:cs="仿宋"/>
          <w:color w:val="auto"/>
          <w:sz w:val="32"/>
          <w:szCs w:val="32"/>
        </w:rPr>
        <w:t>与面试。</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4.应聘人员提交的应聘信息和材料应当真实、准确、有效。凡提供虚假材料，一经查实，自动丧失应聘资格。</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5.若招聘岗位专业与招聘职位与资格条件表所列专业相近，由招聘领导小组会同监督单位研判后确定。</w:t>
      </w:r>
    </w:p>
    <w:p>
      <w:pPr>
        <w:pStyle w:val="5"/>
        <w:widowControl/>
        <w:shd w:val="clear" w:color="auto" w:fill="FFFFFF"/>
        <w:spacing w:beforeAutospacing="0" w:afterAutospacing="0" w:line="480" w:lineRule="exact"/>
        <w:ind w:firstLine="640" w:firstLineChars="200"/>
        <w:jc w:val="both"/>
        <w:rPr>
          <w:rFonts w:ascii="仿宋_GB2312" w:hAnsi="仿宋_GB2312" w:eastAsia="仿宋_GB2312" w:cs="仿宋_GB2312"/>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_GB2312" w:hAnsi="仿宋_GB2312" w:eastAsia="仿宋_GB2312" w:cs="仿宋_GB2312"/>
          <w:color w:val="auto"/>
          <w:sz w:val="32"/>
          <w:szCs w:val="32"/>
          <w:shd w:val="clear" w:color="auto" w:fill="FFFFFF"/>
        </w:rPr>
        <w:t>考生与聘用单位领导人员有夫妻关系、直系血亲关系、三代以内旁系血亲关系或者近姻亲关系的，不得被聘用从事组织、人事、纪检、监察、审计和财务岗位的工作，不得在有直接上下级领导关系的岗位工作，也不得报考聘用后即构成应回避关系的招聘岗位；从事招聘工作的人员与考生有上述亲属关系的，应当实行公务回避。 </w:t>
      </w:r>
    </w:p>
    <w:p>
      <w:pPr>
        <w:pStyle w:val="5"/>
        <w:widowControl/>
        <w:shd w:val="clear" w:color="auto" w:fill="FFFFFF"/>
        <w:spacing w:beforeAutospacing="0" w:afterAutospacing="0" w:line="480" w:lineRule="exact"/>
        <w:jc w:val="both"/>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rPr>
        <w:t>. </w:t>
      </w:r>
      <w:r>
        <w:rPr>
          <w:rFonts w:hint="eastAsia" w:ascii="仿宋" w:hAnsi="仿宋" w:eastAsia="仿宋" w:cs="仿宋"/>
          <w:color w:val="auto"/>
          <w:sz w:val="32"/>
          <w:szCs w:val="32"/>
        </w:rPr>
        <w:t>有违法等其他按规定不得报名的情形的人员一经发现即取消应聘资格。</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九、未尽事宜由大田县锦田公路建设有限责任公司负责解释</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地址：大田县</w:t>
      </w:r>
      <w:r>
        <w:rPr>
          <w:rFonts w:hint="eastAsia" w:ascii="仿宋" w:hAnsi="仿宋" w:eastAsia="仿宋" w:cs="仿宋"/>
          <w:color w:val="auto"/>
          <w:sz w:val="32"/>
          <w:szCs w:val="32"/>
          <w:lang w:eastAsia="zh-CN"/>
        </w:rPr>
        <w:t>均溪镇</w:t>
      </w:r>
      <w:r>
        <w:rPr>
          <w:rFonts w:hint="eastAsia" w:ascii="仿宋" w:hAnsi="仿宋" w:eastAsia="仿宋" w:cs="仿宋"/>
          <w:color w:val="auto"/>
          <w:sz w:val="32"/>
          <w:szCs w:val="32"/>
        </w:rPr>
        <w:t>银山北路2-4号305室</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联系人：杨道琛</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联系电话:0598-7265123</w:t>
      </w: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附件：</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b w:val="0"/>
          <w:bCs/>
          <w:color w:val="auto"/>
          <w:kern w:val="0"/>
          <w:sz w:val="32"/>
          <w:szCs w:val="32"/>
          <w:lang w:bidi="ar"/>
        </w:rPr>
        <w:t>招聘职位及资格条件</w:t>
      </w:r>
      <w:r>
        <w:rPr>
          <w:rFonts w:hint="eastAsia" w:ascii="仿宋" w:hAnsi="仿宋" w:eastAsia="仿宋" w:cs="仿宋"/>
          <w:b w:val="0"/>
          <w:bCs/>
          <w:color w:val="auto"/>
          <w:kern w:val="0"/>
          <w:sz w:val="32"/>
          <w:szCs w:val="32"/>
          <w:lang w:val="en-US" w:eastAsia="zh-CN" w:bidi="ar"/>
        </w:rPr>
        <w:t>表</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2.《公开招聘</w:t>
      </w:r>
      <w:r>
        <w:rPr>
          <w:rFonts w:hint="eastAsia" w:ascii="仿宋" w:hAnsi="仿宋" w:eastAsia="仿宋" w:cs="仿宋"/>
          <w:color w:val="auto"/>
          <w:sz w:val="32"/>
          <w:szCs w:val="32"/>
          <w:lang w:val="en-US" w:eastAsia="zh-CN"/>
        </w:rPr>
        <w:t>报名表</w:t>
      </w:r>
      <w:r>
        <w:rPr>
          <w:rFonts w:hint="eastAsia" w:ascii="仿宋" w:hAnsi="仿宋" w:eastAsia="仿宋" w:cs="仿宋"/>
          <w:color w:val="auto"/>
          <w:sz w:val="32"/>
          <w:szCs w:val="32"/>
        </w:rPr>
        <w:t>》</w:t>
      </w: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3.《</w:t>
      </w:r>
      <w:r>
        <w:rPr>
          <w:rFonts w:hint="eastAsia" w:ascii="仿宋" w:hAnsi="仿宋" w:eastAsia="仿宋" w:cs="仿宋"/>
          <w:color w:val="auto"/>
          <w:sz w:val="32"/>
          <w:szCs w:val="32"/>
        </w:rPr>
        <w:t>公开招聘</w:t>
      </w:r>
      <w:r>
        <w:rPr>
          <w:rFonts w:hint="eastAsia" w:ascii="仿宋" w:hAnsi="仿宋" w:eastAsia="仿宋" w:cs="仿宋"/>
          <w:color w:val="auto"/>
          <w:sz w:val="32"/>
          <w:szCs w:val="32"/>
          <w:lang w:val="en-US" w:eastAsia="zh-CN"/>
        </w:rPr>
        <w:t>量化考核评分表》</w:t>
      </w:r>
    </w:p>
    <w:p>
      <w:pPr>
        <w:widowControl/>
        <w:spacing w:line="240" w:lineRule="atLeast"/>
        <w:jc w:val="both"/>
        <w:rPr>
          <w:rFonts w:hint="eastAsia" w:ascii="仿宋" w:hAnsi="仿宋" w:eastAsia="仿宋" w:cs="宋体"/>
          <w:b/>
          <w:color w:val="auto"/>
          <w:kern w:val="0"/>
          <w:sz w:val="32"/>
          <w:szCs w:val="32"/>
        </w:rPr>
      </w:pPr>
    </w:p>
    <w:p>
      <w:pPr>
        <w:widowControl/>
        <w:spacing w:line="240" w:lineRule="atLeast"/>
        <w:jc w:val="both"/>
        <w:rPr>
          <w:rFonts w:hint="eastAsia" w:ascii="仿宋" w:hAnsi="仿宋" w:eastAsia="仿宋" w:cs="宋体"/>
          <w:b/>
          <w:color w:val="auto"/>
          <w:kern w:val="0"/>
          <w:sz w:val="32"/>
          <w:szCs w:val="32"/>
        </w:rPr>
      </w:pPr>
    </w:p>
    <w:p>
      <w:pPr>
        <w:widowControl/>
        <w:spacing w:line="240" w:lineRule="atLeast"/>
        <w:jc w:val="both"/>
        <w:rPr>
          <w:rFonts w:hint="eastAsia" w:ascii="仿宋" w:hAnsi="仿宋" w:eastAsia="仿宋" w:cs="宋体"/>
          <w:b/>
          <w:color w:val="auto"/>
          <w:kern w:val="0"/>
          <w:sz w:val="32"/>
          <w:szCs w:val="32"/>
        </w:rPr>
      </w:pPr>
    </w:p>
    <w:p>
      <w:pPr>
        <w:widowControl/>
        <w:tabs>
          <w:tab w:val="left" w:pos="2424"/>
        </w:tabs>
        <w:spacing w:line="240" w:lineRule="atLeast"/>
        <w:jc w:val="both"/>
        <w:rPr>
          <w:rFonts w:hint="eastAsia" w:ascii="仿宋" w:hAnsi="仿宋" w:eastAsia="仿宋" w:cs="宋体"/>
          <w:b/>
          <w:color w:val="auto"/>
          <w:kern w:val="0"/>
          <w:sz w:val="32"/>
          <w:szCs w:val="32"/>
        </w:rPr>
      </w:pPr>
    </w:p>
    <w:p>
      <w:pPr>
        <w:widowControl/>
        <w:spacing w:line="240" w:lineRule="atLeast"/>
        <w:jc w:val="both"/>
        <w:rPr>
          <w:rFonts w:hint="eastAsia" w:ascii="仿宋" w:hAnsi="仿宋" w:eastAsia="仿宋" w:cs="宋体"/>
          <w:b/>
          <w:color w:val="auto"/>
          <w:kern w:val="0"/>
          <w:sz w:val="32"/>
          <w:szCs w:val="32"/>
        </w:rPr>
      </w:pPr>
    </w:p>
    <w:p>
      <w:pPr>
        <w:widowControl/>
        <w:spacing w:line="240" w:lineRule="atLeast"/>
        <w:jc w:val="both"/>
        <w:rPr>
          <w:rFonts w:hint="eastAsia" w:ascii="仿宋" w:hAnsi="仿宋" w:eastAsia="仿宋" w:cs="宋体"/>
          <w:b/>
          <w:color w:val="auto"/>
          <w:kern w:val="0"/>
          <w:sz w:val="32"/>
          <w:szCs w:val="32"/>
        </w:rPr>
      </w:pPr>
    </w:p>
    <w:p>
      <w:pPr>
        <w:widowControl/>
        <w:spacing w:line="240" w:lineRule="atLeast"/>
        <w:jc w:val="both"/>
        <w:rPr>
          <w:rFonts w:hint="eastAsia" w:ascii="仿宋" w:hAnsi="仿宋" w:eastAsia="仿宋" w:cs="宋体"/>
          <w:b/>
          <w:color w:val="auto"/>
          <w:kern w:val="0"/>
          <w:sz w:val="32"/>
          <w:szCs w:val="32"/>
        </w:rPr>
      </w:pPr>
    </w:p>
    <w:p>
      <w:pPr>
        <w:widowControl/>
        <w:spacing w:line="240" w:lineRule="atLeast"/>
        <w:jc w:val="both"/>
        <w:rPr>
          <w:rFonts w:hint="eastAsia" w:ascii="仿宋" w:hAnsi="仿宋" w:eastAsia="仿宋" w:cs="宋体"/>
          <w:b/>
          <w:color w:val="auto"/>
          <w:kern w:val="0"/>
          <w:sz w:val="32"/>
          <w:szCs w:val="32"/>
        </w:rPr>
      </w:pPr>
    </w:p>
    <w:p>
      <w:pPr>
        <w:rPr>
          <w:rFonts w:hint="eastAsia" w:ascii="仿宋" w:hAnsi="仿宋" w:eastAsia="仿宋" w:cs="宋体"/>
          <w:b/>
          <w:color w:val="auto"/>
          <w:kern w:val="0"/>
          <w:sz w:val="32"/>
          <w:szCs w:val="32"/>
        </w:rPr>
        <w:sectPr>
          <w:headerReference r:id="rId3" w:type="default"/>
          <w:headerReference r:id="rId4" w:type="even"/>
          <w:pgSz w:w="11906" w:h="16838"/>
          <w:pgMar w:top="567" w:right="1587" w:bottom="567" w:left="1587" w:header="851" w:footer="1587" w:gutter="0"/>
          <w:pgNumType w:fmt="numberInDash" w:start="1"/>
          <w:cols w:space="0" w:num="1"/>
          <w:docGrid w:type="lines" w:linePitch="319" w:charSpace="0"/>
        </w:sectPr>
      </w:pPr>
      <w:r>
        <w:rPr>
          <w:rFonts w:hint="eastAsia" w:ascii="仿宋" w:hAnsi="仿宋" w:eastAsia="仿宋" w:cs="宋体"/>
          <w:b/>
          <w:color w:val="auto"/>
          <w:kern w:val="0"/>
          <w:sz w:val="32"/>
          <w:szCs w:val="32"/>
        </w:rPr>
        <w:br w:type="page"/>
      </w:r>
    </w:p>
    <w:p>
      <w:pPr>
        <w:rPr>
          <w:rFonts w:hint="eastAsia" w:ascii="仿宋" w:hAnsi="仿宋" w:eastAsia="仿宋" w:cs="宋体"/>
          <w:b/>
          <w:color w:val="auto"/>
          <w:kern w:val="0"/>
          <w:sz w:val="32"/>
          <w:szCs w:val="32"/>
        </w:rPr>
      </w:pPr>
    </w:p>
    <w:p>
      <w:pPr>
        <w:widowControl/>
        <w:spacing w:line="240" w:lineRule="atLeast"/>
        <w:jc w:val="both"/>
        <w:rPr>
          <w:rFonts w:hint="eastAsia" w:ascii="仿宋" w:hAnsi="仿宋" w:eastAsia="仿宋" w:cs="宋体"/>
          <w:b/>
          <w:color w:val="auto"/>
          <w:kern w:val="0"/>
          <w:sz w:val="30"/>
          <w:szCs w:val="30"/>
          <w:lang w:val="en-US" w:eastAsia="zh-CN"/>
        </w:rPr>
      </w:pPr>
      <w:r>
        <w:rPr>
          <w:rFonts w:hint="eastAsia" w:ascii="仿宋" w:hAnsi="仿宋" w:eastAsia="仿宋" w:cs="宋体"/>
          <w:b/>
          <w:color w:val="auto"/>
          <w:kern w:val="0"/>
          <w:sz w:val="32"/>
          <w:szCs w:val="32"/>
          <w:lang w:eastAsia="zh-CN"/>
        </w:rPr>
        <w:t>附件</w:t>
      </w:r>
      <w:r>
        <w:rPr>
          <w:rFonts w:hint="eastAsia" w:ascii="仿宋" w:hAnsi="仿宋" w:eastAsia="仿宋" w:cs="宋体"/>
          <w:b/>
          <w:color w:val="auto"/>
          <w:kern w:val="0"/>
          <w:sz w:val="32"/>
          <w:szCs w:val="32"/>
          <w:lang w:val="en-US" w:eastAsia="zh-CN"/>
        </w:rPr>
        <w:t>1</w:t>
      </w:r>
    </w:p>
    <w:tbl>
      <w:tblPr>
        <w:tblStyle w:val="6"/>
        <w:tblW w:w="157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
        <w:gridCol w:w="1605"/>
        <w:gridCol w:w="840"/>
        <w:gridCol w:w="720"/>
        <w:gridCol w:w="495"/>
        <w:gridCol w:w="675"/>
        <w:gridCol w:w="1665"/>
        <w:gridCol w:w="705"/>
        <w:gridCol w:w="360"/>
        <w:gridCol w:w="480"/>
        <w:gridCol w:w="765"/>
        <w:gridCol w:w="1666"/>
        <w:gridCol w:w="1559"/>
        <w:gridCol w:w="1290"/>
        <w:gridCol w:w="2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招聘单位</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招聘岗位</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岗位代码</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招聘</w:t>
            </w:r>
            <w:r>
              <w:rPr>
                <w:rFonts w:hint="eastAsia" w:ascii="宋体" w:hAnsi="宋体" w:eastAsia="宋体" w:cs="宋体"/>
                <w:i w:val="0"/>
                <w:iCs w:val="0"/>
                <w:color w:val="auto"/>
                <w:kern w:val="0"/>
                <w:sz w:val="22"/>
                <w:szCs w:val="22"/>
                <w:u w:val="none"/>
                <w:lang w:val="en-US" w:eastAsia="zh-CN" w:bidi="ar"/>
              </w:rPr>
              <w:t>人数</w:t>
            </w:r>
          </w:p>
        </w:tc>
        <w:tc>
          <w:tcPr>
            <w:tcW w:w="78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岗位资格条件</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考试方式及成绩占比</w:t>
            </w:r>
          </w:p>
        </w:tc>
        <w:tc>
          <w:tcPr>
            <w:tcW w:w="24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最高年限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专业</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学历</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学位</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性别</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政治面貌</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工作经验</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其他条件</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9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大田县锦田公路建设有限责任公司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工程部职员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0</w:t>
            </w:r>
            <w:r>
              <w:rPr>
                <w:rFonts w:hint="eastAsia" w:ascii="宋体" w:hAnsi="宋体" w:eastAsia="宋体" w:cs="宋体"/>
                <w:i w:val="0"/>
                <w:iCs w:val="0"/>
                <w:color w:val="auto"/>
                <w:kern w:val="0"/>
                <w:sz w:val="22"/>
                <w:szCs w:val="22"/>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交通工程、道路与桥梁工程、公路与桥梁、市政工程等专业</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本科及以上</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不限</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3年及以上</w:t>
            </w:r>
            <w:r>
              <w:rPr>
                <w:rFonts w:hint="eastAsia" w:ascii="宋体" w:hAnsi="宋体" w:cs="宋体"/>
                <w:i w:val="0"/>
                <w:iCs w:val="0"/>
                <w:color w:val="auto"/>
                <w:kern w:val="0"/>
                <w:sz w:val="22"/>
                <w:szCs w:val="22"/>
                <w:u w:val="none"/>
                <w:lang w:val="en-US" w:eastAsia="zh-CN" w:bidi="ar"/>
              </w:rPr>
              <w:t>在</w:t>
            </w:r>
            <w:r>
              <w:rPr>
                <w:rFonts w:hint="eastAsia" w:ascii="宋体" w:hAnsi="宋体" w:eastAsia="宋体" w:cs="宋体"/>
                <w:i w:val="0"/>
                <w:iCs w:val="0"/>
                <w:color w:val="auto"/>
                <w:kern w:val="0"/>
                <w:sz w:val="22"/>
                <w:szCs w:val="22"/>
                <w:u w:val="none"/>
                <w:lang w:val="en-US" w:eastAsia="zh-CN" w:bidi="ar"/>
              </w:rPr>
              <w:t>现场管理相关工作经验</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具有相应初级及以上技术职称或二建证书</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量化+面试（4：6）</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有与岗位相关工作经验要求，应提供相应年限的社保证明及单位证明；本县户籍者优先聘用；最低服务年限3年。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大田县锦田公路建设有限责任公司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合约部职员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0</w:t>
            </w:r>
            <w:r>
              <w:rPr>
                <w:rFonts w:hint="eastAsia" w:ascii="宋体" w:hAnsi="宋体" w:eastAsia="宋体" w:cs="宋体"/>
                <w:i w:val="0"/>
                <w:iCs w:val="0"/>
                <w:color w:val="auto"/>
                <w:kern w:val="0"/>
                <w:sz w:val="22"/>
                <w:szCs w:val="22"/>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土建类（工程造价方向）、中国语言文学类、法学类</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本科及以上</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不限</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2023年度应届毕业生</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量化+面试（4：6）</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本县户籍者优先聘用；最低服务年限3年。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福建省岩晟建材有限责任公司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办公室</w:t>
            </w:r>
            <w:r>
              <w:rPr>
                <w:rFonts w:hint="eastAsia" w:ascii="宋体" w:hAnsi="宋体" w:cs="宋体"/>
                <w:i w:val="0"/>
                <w:iCs w:val="0"/>
                <w:color w:val="auto"/>
                <w:kern w:val="0"/>
                <w:sz w:val="22"/>
                <w:szCs w:val="22"/>
                <w:u w:val="none"/>
                <w:lang w:val="en-US" w:eastAsia="zh-CN" w:bidi="ar"/>
              </w:rPr>
              <w:t>文员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03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eastAsia="zh-CN"/>
              </w:rPr>
              <w:t>不限</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本科及以上</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不限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不限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不限</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3年及以上相关岗位工作经验，能够熟练操作各种办公软件、具有较强的文字功底和公文写作能力、沟通协调能力</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中国语言文学类、法学类相关专业量化考核加分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量化+面试（4：6）</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有与岗位相关工作经验要求，应提供相应年限的社保证明及单位证明；本县户籍者优先聘用；最低服务年限3年。</w:t>
            </w:r>
          </w:p>
        </w:tc>
      </w:tr>
    </w:tbl>
    <w:p>
      <w:pPr>
        <w:widowControl/>
        <w:spacing w:line="240" w:lineRule="atLeast"/>
        <w:jc w:val="both"/>
        <w:rPr>
          <w:rFonts w:hint="eastAsia" w:ascii="仿宋" w:hAnsi="仿宋" w:eastAsia="仿宋" w:cs="宋体"/>
          <w:b/>
          <w:color w:val="auto"/>
          <w:kern w:val="0"/>
          <w:sz w:val="30"/>
          <w:szCs w:val="30"/>
          <w:lang w:val="en-US" w:eastAsia="zh-CN"/>
        </w:rPr>
      </w:pPr>
    </w:p>
    <w:p>
      <w:pPr>
        <w:widowControl/>
        <w:spacing w:line="240" w:lineRule="atLeast"/>
        <w:jc w:val="both"/>
        <w:rPr>
          <w:rFonts w:hint="eastAsia" w:ascii="仿宋" w:hAnsi="仿宋" w:eastAsia="仿宋" w:cs="宋体"/>
          <w:b/>
          <w:color w:val="auto"/>
          <w:kern w:val="0"/>
          <w:sz w:val="30"/>
          <w:szCs w:val="30"/>
          <w:lang w:val="en-US" w:eastAsia="zh-CN"/>
        </w:rPr>
        <w:sectPr>
          <w:pgSz w:w="16838" w:h="11906" w:orient="landscape"/>
          <w:pgMar w:top="1134" w:right="567" w:bottom="1134" w:left="567" w:header="851" w:footer="1587" w:gutter="0"/>
          <w:pgNumType w:fmt="numberInDash" w:start="1"/>
          <w:cols w:space="0" w:num="1"/>
          <w:docGrid w:type="lines" w:linePitch="319" w:charSpace="0"/>
        </w:sectPr>
      </w:pPr>
    </w:p>
    <w:p>
      <w:pPr>
        <w:widowControl/>
        <w:spacing w:line="240" w:lineRule="atLeast"/>
        <w:jc w:val="both"/>
        <w:rPr>
          <w:rFonts w:hint="default" w:ascii="仿宋" w:hAnsi="仿宋" w:eastAsia="仿宋" w:cs="宋体"/>
          <w:b/>
          <w:color w:val="auto"/>
          <w:kern w:val="0"/>
          <w:sz w:val="44"/>
          <w:szCs w:val="44"/>
          <w:lang w:val="en-US" w:eastAsia="zh-CN"/>
        </w:rPr>
      </w:pPr>
      <w:r>
        <w:rPr>
          <w:rFonts w:hint="eastAsia" w:ascii="仿宋" w:hAnsi="仿宋" w:eastAsia="仿宋" w:cs="宋体"/>
          <w:b/>
          <w:color w:val="auto"/>
          <w:kern w:val="0"/>
          <w:sz w:val="30"/>
          <w:szCs w:val="30"/>
          <w:lang w:val="en-US" w:eastAsia="zh-CN"/>
        </w:rPr>
        <w:t>附件2</w:t>
      </w:r>
    </w:p>
    <w:p>
      <w:pPr>
        <w:pStyle w:val="5"/>
        <w:adjustRightInd w:val="0"/>
        <w:snapToGrid w:val="0"/>
        <w:spacing w:before="0" w:beforeAutospacing="0" w:after="0" w:afterAutospacing="0" w:line="440" w:lineRule="exact"/>
        <w:jc w:val="center"/>
        <w:rPr>
          <w:rFonts w:hint="eastAsia" w:ascii="黑体" w:hAnsi="黑体" w:eastAsia="黑体"/>
          <w:b/>
          <w:color w:val="auto"/>
          <w:sz w:val="32"/>
          <w:szCs w:val="32"/>
          <w:lang w:val="en-US" w:eastAsia="zh-CN"/>
        </w:rPr>
      </w:pPr>
      <w:r>
        <w:rPr>
          <w:rFonts w:hint="eastAsia" w:ascii="黑体" w:hAnsi="黑体" w:eastAsia="黑体"/>
          <w:b/>
          <w:color w:val="auto"/>
          <w:sz w:val="32"/>
          <w:szCs w:val="32"/>
          <w:lang w:val="en-US" w:eastAsia="zh-CN"/>
        </w:rPr>
        <w:t>大田县锦田公路建设有限责任公司</w:t>
      </w:r>
    </w:p>
    <w:p>
      <w:pPr>
        <w:pStyle w:val="5"/>
        <w:adjustRightInd w:val="0"/>
        <w:snapToGrid w:val="0"/>
        <w:spacing w:before="0" w:beforeAutospacing="0" w:after="0" w:afterAutospacing="0" w:line="440" w:lineRule="exact"/>
        <w:jc w:val="center"/>
        <w:rPr>
          <w:rFonts w:hint="eastAsia" w:ascii="黑体" w:hAnsi="黑体" w:eastAsia="黑体"/>
          <w:b/>
          <w:color w:val="auto"/>
          <w:sz w:val="32"/>
          <w:szCs w:val="32"/>
        </w:rPr>
      </w:pPr>
      <w:r>
        <w:rPr>
          <w:rFonts w:hint="eastAsia" w:ascii="黑体" w:hAnsi="黑体" w:eastAsia="黑体"/>
          <w:b/>
          <w:color w:val="auto"/>
          <w:sz w:val="32"/>
          <w:szCs w:val="32"/>
        </w:rPr>
        <w:t>招聘工作人员报名登记表</w:t>
      </w:r>
    </w:p>
    <w:tbl>
      <w:tblPr>
        <w:tblStyle w:val="6"/>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567"/>
        <w:gridCol w:w="550"/>
        <w:gridCol w:w="301"/>
        <w:gridCol w:w="827"/>
        <w:gridCol w:w="1015"/>
        <w:gridCol w:w="550"/>
        <w:gridCol w:w="159"/>
        <w:gridCol w:w="992"/>
        <w:gridCol w:w="1713"/>
        <w:gridCol w:w="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8" w:type="dxa"/>
          <w:cantSplit/>
          <w:trHeight w:val="729"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姓　　名</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性 别</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出生 年月</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民族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1713" w:type="dxa"/>
            <w:vMerge w:val="restart"/>
            <w:tcBorders>
              <w:top w:val="single" w:color="auto" w:sz="4" w:space="0"/>
              <w:left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（贴相片处）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8" w:type="dxa"/>
          <w:cantSplit/>
          <w:trHeight w:val="619"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政治面貌</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籍贯</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健康 状况</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婚姻状况</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1713" w:type="dxa"/>
            <w:vMerge w:val="continue"/>
            <w:tcBorders>
              <w:left w:val="single" w:color="auto" w:sz="4" w:space="0"/>
              <w:right w:val="single" w:color="auto" w:sz="4" w:space="0"/>
            </w:tcBorders>
            <w:noWrap w:val="0"/>
            <w:vAlign w:val="center"/>
          </w:tcPr>
          <w:p>
            <w:pPr>
              <w:widowControl/>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8" w:type="dxa"/>
          <w:cantSplit/>
          <w:trHeight w:val="525"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全日制普通教育毕业时间、院校及专业</w:t>
            </w:r>
          </w:p>
        </w:tc>
        <w:tc>
          <w:tcPr>
            <w:tcW w:w="269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学历</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学位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1713" w:type="dxa"/>
            <w:vMerge w:val="continue"/>
            <w:tcBorders>
              <w:left w:val="single" w:color="auto" w:sz="4" w:space="0"/>
              <w:right w:val="single" w:color="auto" w:sz="4" w:space="0"/>
            </w:tcBorders>
            <w:noWrap w:val="0"/>
            <w:vAlign w:val="center"/>
          </w:tcPr>
          <w:p>
            <w:pPr>
              <w:widowControl/>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8" w:type="dxa"/>
          <w:cantSplit/>
          <w:trHeight w:val="9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hint="eastAsia" w:ascii="宋体" w:hAnsi="宋体" w:cs="宋体"/>
                <w:color w:val="auto"/>
                <w:kern w:val="0"/>
                <w:sz w:val="24"/>
              </w:rPr>
            </w:pPr>
            <w:r>
              <w:rPr>
                <w:rFonts w:hint="eastAsia" w:ascii="宋体" w:hAnsi="宋体" w:cs="宋体"/>
                <w:color w:val="auto"/>
                <w:kern w:val="0"/>
                <w:sz w:val="24"/>
              </w:rPr>
              <w:t>现有学历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毕业时间、院校及专业</w:t>
            </w:r>
          </w:p>
        </w:tc>
        <w:tc>
          <w:tcPr>
            <w:tcW w:w="3543"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1713"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8" w:type="dxa"/>
          <w:cantSplit/>
          <w:trHeight w:val="81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家庭住址</w:t>
            </w:r>
          </w:p>
        </w:tc>
        <w:tc>
          <w:tcPr>
            <w:tcW w:w="3521" w:type="dxa"/>
            <w:gridSpan w:val="5"/>
            <w:tcBorders>
              <w:top w:val="single" w:color="auto" w:sz="4" w:space="0"/>
              <w:left w:val="single" w:color="auto" w:sz="4" w:space="0"/>
              <w:bottom w:val="nil"/>
              <w:right w:val="single" w:color="auto" w:sz="4" w:space="0"/>
            </w:tcBorders>
            <w:noWrap w:val="0"/>
            <w:vAlign w:val="top"/>
          </w:tcPr>
          <w:p>
            <w:pPr>
              <w:widowControl/>
              <w:jc w:val="center"/>
              <w:rPr>
                <w:rFonts w:ascii="宋体" w:hAnsi="宋体" w:cs="宋体"/>
                <w:color w:val="auto"/>
                <w:kern w:val="0"/>
                <w:sz w:val="24"/>
              </w:rPr>
            </w:pPr>
          </w:p>
        </w:tc>
        <w:tc>
          <w:tcPr>
            <w:tcW w:w="1565" w:type="dxa"/>
            <w:gridSpan w:val="2"/>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340" w:lineRule="exact"/>
              <w:ind w:firstLine="19" w:firstLineChars="8"/>
              <w:jc w:val="center"/>
              <w:rPr>
                <w:rFonts w:ascii="宋体" w:hAnsi="宋体" w:cs="宋体"/>
                <w:color w:val="auto"/>
                <w:kern w:val="0"/>
                <w:sz w:val="24"/>
              </w:rPr>
            </w:pPr>
            <w:r>
              <w:rPr>
                <w:rFonts w:hint="eastAsia" w:ascii="宋体" w:hAnsi="宋体" w:cs="宋体"/>
                <w:color w:val="auto"/>
                <w:kern w:val="0"/>
                <w:sz w:val="24"/>
              </w:rPr>
              <w:t>户口所在地</w:t>
            </w:r>
          </w:p>
        </w:tc>
        <w:tc>
          <w:tcPr>
            <w:tcW w:w="2864" w:type="dxa"/>
            <w:gridSpan w:val="3"/>
            <w:tcBorders>
              <w:top w:val="single" w:color="auto" w:sz="4" w:space="0"/>
              <w:left w:val="single" w:color="auto" w:sz="4" w:space="0"/>
              <w:bottom w:val="nil"/>
              <w:right w:val="single" w:color="auto" w:sz="4" w:space="0"/>
            </w:tcBorders>
            <w:noWrap w:val="0"/>
            <w:vAlign w:val="top"/>
          </w:tcPr>
          <w:p>
            <w:pPr>
              <w:widowControl/>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8" w:type="dxa"/>
          <w:cantSplit/>
          <w:trHeight w:val="736"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身份证</w:t>
            </w:r>
            <w:r>
              <w:rPr>
                <w:rFonts w:ascii="宋体" w:hAnsi="宋体" w:cs="宋体"/>
                <w:color w:val="auto"/>
                <w:kern w:val="0"/>
                <w:sz w:val="24"/>
              </w:rPr>
              <w:br w:type="textWrapping"/>
            </w:r>
            <w:r>
              <w:rPr>
                <w:rFonts w:hint="eastAsia" w:ascii="宋体" w:hAnsi="宋体" w:cs="宋体"/>
                <w:color w:val="auto"/>
                <w:kern w:val="0"/>
                <w:sz w:val="24"/>
              </w:rPr>
              <w:t>号　码</w:t>
            </w:r>
          </w:p>
        </w:tc>
        <w:tc>
          <w:tcPr>
            <w:tcW w:w="3521"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color w:val="auto"/>
                <w:kern w:val="0"/>
                <w:sz w:val="24"/>
              </w:rPr>
            </w:pP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联系电话</w:t>
            </w:r>
          </w:p>
        </w:tc>
        <w:tc>
          <w:tcPr>
            <w:tcW w:w="2864"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8" w:type="dxa"/>
          <w:cantSplit/>
          <w:trHeight w:val="170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个人简历</w:t>
            </w:r>
          </w:p>
        </w:tc>
        <w:tc>
          <w:tcPr>
            <w:tcW w:w="7950" w:type="dxa"/>
            <w:gridSpan w:val="10"/>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8" w:type="dxa"/>
          <w:cantSplit/>
          <w:trHeight w:val="1175"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家庭主要成员及社会关系</w:t>
            </w:r>
          </w:p>
        </w:tc>
        <w:tc>
          <w:tcPr>
            <w:tcW w:w="7950"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8" w:type="dxa"/>
          <w:cantSplit/>
          <w:trHeight w:val="20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受过何种奖　励</w:t>
            </w:r>
          </w:p>
        </w:tc>
        <w:tc>
          <w:tcPr>
            <w:tcW w:w="239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112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获得专业技能及职称证书</w:t>
            </w:r>
          </w:p>
        </w:tc>
        <w:tc>
          <w:tcPr>
            <w:tcW w:w="4429"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1242" w:type="dxa"/>
            <w:tcBorders>
              <w:top w:val="single" w:color="auto" w:sz="4" w:space="0"/>
              <w:left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报考岗位代　码</w:t>
            </w:r>
          </w:p>
        </w:tc>
        <w:tc>
          <w:tcPr>
            <w:tcW w:w="2393" w:type="dxa"/>
            <w:gridSpan w:val="3"/>
            <w:tcBorders>
              <w:top w:val="single" w:color="auto" w:sz="4" w:space="0"/>
              <w:left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p>
        </w:tc>
        <w:tc>
          <w:tcPr>
            <w:tcW w:w="1128" w:type="dxa"/>
            <w:gridSpan w:val="2"/>
            <w:tcBorders>
              <w:top w:val="single" w:color="auto" w:sz="4" w:space="0"/>
              <w:left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报名者签名</w:t>
            </w:r>
          </w:p>
        </w:tc>
        <w:tc>
          <w:tcPr>
            <w:tcW w:w="4429" w:type="dxa"/>
            <w:gridSpan w:val="5"/>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238" w:type="dxa"/>
            <w:tcBorders>
              <w:top w:val="nil"/>
              <w:left w:val="single" w:color="auto" w:sz="4" w:space="0"/>
              <w:right w:val="nil"/>
            </w:tcBorders>
            <w:noWrap w:val="0"/>
            <w:vAlign w:val="center"/>
          </w:tcPr>
          <w:p>
            <w:pPr>
              <w:widowControl/>
              <w:jc w:val="center"/>
              <w:rPr>
                <w:rFonts w:ascii="宋体" w:hAnsi="宋体" w:cs="宋体"/>
                <w:color w:val="auto"/>
                <w:kern w:val="0"/>
                <w:sz w:val="24"/>
              </w:rPr>
            </w:pPr>
          </w:p>
        </w:tc>
      </w:tr>
    </w:tbl>
    <w:p>
      <w:pPr>
        <w:rPr>
          <w:rFonts w:hint="eastAsia"/>
          <w:color w:val="auto"/>
        </w:rPr>
      </w:pPr>
      <w:r>
        <w:rPr>
          <w:rFonts w:hint="eastAsia"/>
          <w:color w:val="auto"/>
        </w:rPr>
        <w:t>注：1、应聘者应对自己所填报资料的真实性负责，凡有弄虚作假者，取消聘用资格；</w:t>
      </w:r>
    </w:p>
    <w:p>
      <w:pPr>
        <w:rPr>
          <w:rFonts w:hint="eastAsia"/>
          <w:color w:val="auto"/>
        </w:rPr>
      </w:pPr>
      <w:r>
        <w:rPr>
          <w:rFonts w:hint="eastAsia"/>
          <w:color w:val="auto"/>
        </w:rPr>
        <w:t xml:space="preserve">    2、此表除成绩及审核栏的内容外，其余由报考者填写；</w:t>
      </w:r>
    </w:p>
    <w:p>
      <w:pPr>
        <w:ind w:firstLine="420"/>
        <w:rPr>
          <w:rFonts w:hint="eastAsia"/>
          <w:color w:val="auto"/>
        </w:rPr>
      </w:pPr>
      <w:r>
        <w:rPr>
          <w:rFonts w:hint="eastAsia"/>
          <w:color w:val="auto"/>
        </w:rPr>
        <w:t>3、被聘用后存入个人档案。</w:t>
      </w:r>
    </w:p>
    <w:p>
      <w:pPr>
        <w:keepNext w:val="0"/>
        <w:keepLines w:val="0"/>
        <w:pageBreakBefore w:val="0"/>
        <w:widowControl/>
        <w:kinsoku/>
        <w:wordWrap/>
        <w:overflowPunct/>
        <w:topLinePunct w:val="0"/>
        <w:autoSpaceDE/>
        <w:autoSpaceDN/>
        <w:bidi w:val="0"/>
        <w:adjustRightInd w:val="0"/>
        <w:snapToGrid/>
        <w:spacing w:after="0" w:line="240" w:lineRule="auto"/>
        <w:ind w:left="0" w:leftChars="0" w:right="0" w:rightChars="0" w:firstLine="0" w:firstLineChars="0"/>
        <w:jc w:val="lef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3</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b/>
          <w:bCs/>
          <w:color w:val="auto"/>
          <w:sz w:val="36"/>
          <w:szCs w:val="36"/>
          <w:lang w:eastAsia="zh-CN"/>
        </w:rPr>
      </w:pPr>
      <w:r>
        <w:rPr>
          <w:rFonts w:hint="eastAsia" w:ascii="黑体" w:hAnsi="黑体" w:eastAsia="黑体" w:cs="黑体"/>
          <w:b/>
          <w:bCs/>
          <w:color w:val="auto"/>
          <w:sz w:val="36"/>
          <w:szCs w:val="36"/>
          <w:lang w:eastAsia="zh-CN"/>
        </w:rPr>
        <w:t>大田</w:t>
      </w:r>
      <w:r>
        <w:rPr>
          <w:rFonts w:hint="eastAsia" w:ascii="黑体" w:hAnsi="黑体" w:eastAsia="黑体" w:cs="黑体"/>
          <w:b/>
          <w:bCs/>
          <w:color w:val="auto"/>
          <w:sz w:val="36"/>
          <w:szCs w:val="36"/>
        </w:rPr>
        <w:t>县锦</w:t>
      </w:r>
      <w:r>
        <w:rPr>
          <w:rFonts w:hint="eastAsia" w:ascii="黑体" w:hAnsi="黑体" w:eastAsia="黑体" w:cs="黑体"/>
          <w:b/>
          <w:bCs/>
          <w:color w:val="auto"/>
          <w:sz w:val="36"/>
          <w:szCs w:val="36"/>
          <w:lang w:val="en-US" w:eastAsia="zh-CN"/>
        </w:rPr>
        <w:t>田公路建设</w:t>
      </w:r>
      <w:r>
        <w:rPr>
          <w:rFonts w:hint="eastAsia" w:ascii="黑体" w:hAnsi="黑体" w:eastAsia="黑体" w:cs="黑体"/>
          <w:b/>
          <w:bCs/>
          <w:color w:val="auto"/>
          <w:sz w:val="36"/>
          <w:szCs w:val="36"/>
        </w:rPr>
        <w:t>有限责任公司</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bCs/>
          <w:color w:val="auto"/>
          <w:sz w:val="36"/>
          <w:szCs w:val="36"/>
          <w:lang w:eastAsia="zh-CN"/>
        </w:rPr>
      </w:pPr>
      <w:r>
        <w:rPr>
          <w:rFonts w:hint="eastAsia" w:ascii="黑体" w:hAnsi="黑体" w:eastAsia="黑体" w:cs="黑体"/>
          <w:b/>
          <w:bCs/>
          <w:color w:val="auto"/>
          <w:sz w:val="36"/>
          <w:szCs w:val="36"/>
          <w:lang w:val="en-US" w:eastAsia="zh-CN"/>
        </w:rPr>
        <w:t>公开</w:t>
      </w:r>
      <w:r>
        <w:rPr>
          <w:rFonts w:hint="eastAsia" w:ascii="黑体" w:hAnsi="黑体" w:eastAsia="黑体" w:cs="黑体"/>
          <w:b/>
          <w:bCs/>
          <w:color w:val="auto"/>
          <w:sz w:val="36"/>
          <w:szCs w:val="36"/>
          <w:lang w:eastAsia="zh-CN"/>
        </w:rPr>
        <w:t>招聘量化考核评分表</w:t>
      </w:r>
    </w:p>
    <w:p>
      <w:pPr>
        <w:widowControl/>
        <w:adjustRightInd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（01岗位）</w:t>
      </w:r>
    </w:p>
    <w:p>
      <w:pPr>
        <w:keepNext w:val="0"/>
        <w:keepLines w:val="0"/>
        <w:pageBreakBefore w:val="0"/>
        <w:widowControl/>
        <w:kinsoku/>
        <w:wordWrap/>
        <w:overflowPunct/>
        <w:topLinePunct w:val="0"/>
        <w:autoSpaceDE/>
        <w:autoSpaceDN/>
        <w:bidi w:val="0"/>
        <w:adjustRightInd w:val="0"/>
        <w:snapToGrid/>
        <w:spacing w:after="0" w:line="240" w:lineRule="auto"/>
        <w:ind w:left="0" w:leftChars="0" w:right="0" w:rightChars="0" w:firstLine="0" w:firstLineChars="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30"/>
          <w:szCs w:val="30"/>
          <w:lang w:eastAsia="zh-CN"/>
        </w:rPr>
        <w:t>姓名：</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8"/>
          <w:szCs w:val="28"/>
          <w:lang w:val="en-US" w:eastAsia="zh-CN"/>
        </w:rPr>
        <w:t>日期：2023年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日</w:t>
      </w:r>
    </w:p>
    <w:tbl>
      <w:tblPr>
        <w:tblStyle w:val="7"/>
        <w:tblW w:w="9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962"/>
        <w:gridCol w:w="460"/>
        <w:gridCol w:w="715"/>
        <w:gridCol w:w="963"/>
        <w:gridCol w:w="3694"/>
        <w:gridCol w:w="94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588" w:type="dxa"/>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0" w:firstLineChars="0"/>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137" w:type="dxa"/>
            <w:gridSpan w:val="3"/>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项目指标</w:t>
            </w:r>
          </w:p>
        </w:tc>
        <w:tc>
          <w:tcPr>
            <w:tcW w:w="963" w:type="dxa"/>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总分值</w:t>
            </w:r>
          </w:p>
        </w:tc>
        <w:tc>
          <w:tcPr>
            <w:tcW w:w="3694" w:type="dxa"/>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考评内容</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得分</w:t>
            </w:r>
          </w:p>
        </w:tc>
        <w:tc>
          <w:tcPr>
            <w:tcW w:w="885" w:type="dxa"/>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588" w:type="dxa"/>
            <w:vAlign w:val="center"/>
          </w:tcPr>
          <w:p>
            <w:pPr>
              <w:widowControl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962" w:type="dxa"/>
            <w:vMerge w:val="restart"/>
            <w:vAlign w:val="center"/>
          </w:tcPr>
          <w:p>
            <w:pPr>
              <w:widowControl w:val="0"/>
              <w:jc w:val="center"/>
              <w:rPr>
                <w:rFonts w:hint="eastAsia" w:ascii="仿宋" w:hAnsi="仿宋" w:eastAsia="仿宋" w:cs="仿宋"/>
                <w:color w:val="auto"/>
                <w:sz w:val="24"/>
                <w:szCs w:val="24"/>
                <w:vertAlign w:val="baseline"/>
              </w:rPr>
            </w:pPr>
          </w:p>
          <w:p>
            <w:pPr>
              <w:widowControl w:val="0"/>
              <w:ind w:firstLine="501" w:firstLineChars="0"/>
              <w:jc w:val="center"/>
              <w:rPr>
                <w:rFonts w:hint="eastAsia" w:ascii="仿宋" w:hAnsi="仿宋" w:eastAsia="仿宋" w:cs="仿宋"/>
                <w:color w:val="auto"/>
                <w:sz w:val="24"/>
                <w:szCs w:val="24"/>
                <w:vertAlign w:val="baseline"/>
                <w:lang w:val="en-US" w:eastAsia="zh-CN" w:bidi="ar-SA"/>
              </w:rPr>
            </w:pPr>
          </w:p>
          <w:p>
            <w:pPr>
              <w:widowControl w:val="0"/>
              <w:ind w:firstLine="240" w:firstLineChars="100"/>
              <w:jc w:val="left"/>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量化</w:t>
            </w:r>
          </w:p>
          <w:p>
            <w:pPr>
              <w:widowControl w:val="0"/>
              <w:ind w:firstLine="240" w:firstLineChars="100"/>
              <w:jc w:val="left"/>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考核</w:t>
            </w:r>
          </w:p>
          <w:p>
            <w:pPr>
              <w:widowControl w:val="0"/>
              <w:ind w:firstLine="240" w:firstLineChars="100"/>
              <w:jc w:val="left"/>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评分</w:t>
            </w:r>
          </w:p>
        </w:tc>
        <w:tc>
          <w:tcPr>
            <w:tcW w:w="1175" w:type="dxa"/>
            <w:gridSpan w:val="2"/>
            <w:vAlign w:val="center"/>
          </w:tcPr>
          <w:p>
            <w:pPr>
              <w:widowControl w:val="0"/>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学历</w:t>
            </w:r>
            <w:r>
              <w:rPr>
                <w:rFonts w:hint="eastAsia" w:ascii="仿宋" w:hAnsi="仿宋" w:eastAsia="仿宋" w:cs="仿宋"/>
                <w:color w:val="auto"/>
                <w:sz w:val="24"/>
                <w:szCs w:val="24"/>
                <w:vertAlign w:val="baseline"/>
                <w:lang w:val="en-US" w:eastAsia="zh-CN"/>
              </w:rPr>
              <w:t>及专业</w:t>
            </w:r>
          </w:p>
        </w:tc>
        <w:tc>
          <w:tcPr>
            <w:tcW w:w="963" w:type="dxa"/>
            <w:vAlign w:val="center"/>
          </w:tcPr>
          <w:p>
            <w:pPr>
              <w:widowControl w:val="0"/>
              <w:jc w:val="center"/>
              <w:rPr>
                <w:rFonts w:hint="default" w:ascii="仿宋" w:hAnsi="仿宋" w:eastAsia="仿宋" w:cs="仿宋"/>
                <w:color w:val="auto"/>
                <w:sz w:val="22"/>
                <w:szCs w:val="28"/>
                <w:lang w:val="en-US" w:eastAsia="zh-CN"/>
              </w:rPr>
            </w:pPr>
            <w:r>
              <w:rPr>
                <w:rFonts w:hint="eastAsia" w:ascii="仿宋" w:hAnsi="仿宋" w:eastAsia="仿宋" w:cs="仿宋"/>
                <w:color w:val="auto"/>
                <w:sz w:val="22"/>
                <w:szCs w:val="28"/>
                <w:lang w:val="en-US" w:eastAsia="zh-CN"/>
              </w:rPr>
              <w:t>15</w:t>
            </w:r>
          </w:p>
        </w:tc>
        <w:tc>
          <w:tcPr>
            <w:tcW w:w="3694" w:type="dxa"/>
            <w:vAlign w:val="top"/>
          </w:tcPr>
          <w:p>
            <w:pPr>
              <w:widowControl w:val="0"/>
              <w:jc w:val="left"/>
              <w:rPr>
                <w:rFonts w:hint="default" w:ascii="仿宋" w:hAnsi="仿宋" w:eastAsia="仿宋" w:cs="仿宋"/>
                <w:color w:val="auto"/>
                <w:sz w:val="22"/>
                <w:szCs w:val="28"/>
                <w:lang w:val="en-US" w:eastAsia="zh-CN"/>
              </w:rPr>
            </w:pPr>
            <w:r>
              <w:rPr>
                <w:rFonts w:hint="eastAsia" w:ascii="仿宋" w:hAnsi="仿宋" w:eastAsia="仿宋" w:cs="仿宋"/>
                <w:color w:val="auto"/>
                <w:sz w:val="22"/>
                <w:szCs w:val="28"/>
                <w:lang w:val="en-US" w:eastAsia="zh-CN"/>
              </w:rPr>
              <w:t>获得国家教育部门承认的现有最高学历（查询国家学信网），取得本科学历具有学士学位的得15分，本科学历无学士学位的得12分。</w:t>
            </w:r>
          </w:p>
        </w:tc>
        <w:tc>
          <w:tcPr>
            <w:tcW w:w="945" w:type="dxa"/>
            <w:vAlign w:val="center"/>
          </w:tcPr>
          <w:p>
            <w:pPr>
              <w:widowControl w:val="0"/>
              <w:jc w:val="center"/>
              <w:rPr>
                <w:rFonts w:hint="eastAsia" w:ascii="仿宋" w:hAnsi="仿宋" w:eastAsia="仿宋" w:cs="仿宋"/>
                <w:color w:val="auto"/>
                <w:sz w:val="24"/>
                <w:szCs w:val="24"/>
                <w:vertAlign w:val="baseline"/>
              </w:rPr>
            </w:pPr>
          </w:p>
        </w:tc>
        <w:tc>
          <w:tcPr>
            <w:tcW w:w="885" w:type="dxa"/>
            <w:vMerge w:val="restart"/>
            <w:vAlign w:val="center"/>
          </w:tcPr>
          <w:p>
            <w:pPr>
              <w:widowControl w:val="0"/>
              <w:jc w:val="both"/>
              <w:rPr>
                <w:rFonts w:hint="eastAsia" w:ascii="仿宋" w:hAnsi="仿宋" w:eastAsia="仿宋" w:cs="仿宋"/>
                <w:color w:val="auto"/>
                <w:sz w:val="24"/>
                <w:szCs w:val="24"/>
                <w:vertAlign w:val="baseline"/>
              </w:rPr>
            </w:pPr>
          </w:p>
          <w:p>
            <w:pPr>
              <w:widowControl w:val="0"/>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得分就高不就低，不累加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588" w:type="dxa"/>
            <w:vAlign w:val="center"/>
          </w:tcPr>
          <w:p>
            <w:pPr>
              <w:widowControl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962" w:type="dxa"/>
            <w:vMerge w:val="continue"/>
            <w:vAlign w:val="center"/>
          </w:tcPr>
          <w:p>
            <w:pPr>
              <w:widowControl w:val="0"/>
              <w:jc w:val="center"/>
              <w:rPr>
                <w:rFonts w:hint="eastAsia" w:ascii="仿宋" w:hAnsi="仿宋" w:eastAsia="仿宋" w:cs="仿宋"/>
                <w:color w:val="auto"/>
                <w:sz w:val="24"/>
                <w:szCs w:val="24"/>
                <w:vertAlign w:val="baseline"/>
              </w:rPr>
            </w:pPr>
          </w:p>
        </w:tc>
        <w:tc>
          <w:tcPr>
            <w:tcW w:w="1175" w:type="dxa"/>
            <w:gridSpan w:val="2"/>
            <w:vAlign w:val="center"/>
          </w:tcPr>
          <w:p>
            <w:pPr>
              <w:widowControl w:val="0"/>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职称和执业资格</w:t>
            </w:r>
          </w:p>
        </w:tc>
        <w:tc>
          <w:tcPr>
            <w:tcW w:w="963" w:type="dxa"/>
            <w:vAlign w:val="center"/>
          </w:tcPr>
          <w:p>
            <w:pPr>
              <w:widowControl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15</w:t>
            </w:r>
          </w:p>
        </w:tc>
        <w:tc>
          <w:tcPr>
            <w:tcW w:w="3694" w:type="dxa"/>
            <w:vAlign w:val="center"/>
          </w:tcPr>
          <w:p>
            <w:pPr>
              <w:widowControl w:val="0"/>
              <w:jc w:val="left"/>
              <w:rPr>
                <w:rFonts w:hint="default" w:ascii="仿宋" w:hAnsi="仿宋" w:eastAsia="仿宋" w:cs="仿宋"/>
                <w:color w:val="auto"/>
                <w:sz w:val="22"/>
                <w:szCs w:val="28"/>
                <w:lang w:val="en-US" w:eastAsia="zh-CN"/>
              </w:rPr>
            </w:pPr>
            <w:r>
              <w:rPr>
                <w:rFonts w:hint="eastAsia" w:ascii="仿宋" w:hAnsi="仿宋" w:eastAsia="仿宋" w:cs="仿宋"/>
                <w:color w:val="auto"/>
                <w:sz w:val="22"/>
                <w:szCs w:val="28"/>
                <w:lang w:val="en-US" w:eastAsia="zh-CN"/>
              </w:rPr>
              <w:t>获得国家人社部门或住建部门颁发的招聘所需的专业技术职称证书、执业证书，高级职称等得15分，中级职称或</w:t>
            </w:r>
            <w:r>
              <w:rPr>
                <w:rFonts w:hint="eastAsia"/>
                <w:color w:val="auto"/>
              </w:rPr>
              <w:t>一</w:t>
            </w:r>
            <w:r>
              <w:rPr>
                <w:rFonts w:hint="eastAsia" w:ascii="仿宋" w:hAnsi="仿宋" w:eastAsia="仿宋" w:cs="仿宋"/>
                <w:color w:val="auto"/>
                <w:sz w:val="22"/>
                <w:szCs w:val="28"/>
                <w:lang w:val="en-US" w:eastAsia="zh-CN"/>
              </w:rPr>
              <w:t>级建造师执业资格证书得10分，初级职称或二级建造师执业资格证书得5分。</w:t>
            </w:r>
          </w:p>
        </w:tc>
        <w:tc>
          <w:tcPr>
            <w:tcW w:w="945" w:type="dxa"/>
            <w:vAlign w:val="center"/>
          </w:tcPr>
          <w:p>
            <w:pPr>
              <w:widowControl w:val="0"/>
              <w:jc w:val="center"/>
              <w:rPr>
                <w:rFonts w:hint="eastAsia" w:ascii="仿宋" w:hAnsi="仿宋" w:eastAsia="仿宋" w:cs="仿宋"/>
                <w:color w:val="auto"/>
                <w:sz w:val="24"/>
                <w:szCs w:val="24"/>
                <w:vertAlign w:val="baseline"/>
              </w:rPr>
            </w:pPr>
          </w:p>
        </w:tc>
        <w:tc>
          <w:tcPr>
            <w:tcW w:w="885" w:type="dxa"/>
            <w:vMerge w:val="continue"/>
            <w:vAlign w:val="center"/>
          </w:tcPr>
          <w:p>
            <w:pPr>
              <w:widowControl w:val="0"/>
              <w:jc w:val="center"/>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588" w:type="dxa"/>
            <w:vAlign w:val="center"/>
          </w:tcPr>
          <w:p>
            <w:pPr>
              <w:widowControl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962" w:type="dxa"/>
            <w:vMerge w:val="continue"/>
            <w:vAlign w:val="center"/>
          </w:tcPr>
          <w:p>
            <w:pPr>
              <w:widowControl w:val="0"/>
              <w:jc w:val="center"/>
              <w:rPr>
                <w:rFonts w:hint="eastAsia" w:ascii="仿宋" w:hAnsi="仿宋" w:eastAsia="仿宋" w:cs="仿宋"/>
                <w:color w:val="auto"/>
                <w:sz w:val="24"/>
                <w:szCs w:val="24"/>
                <w:vertAlign w:val="baseline"/>
              </w:rPr>
            </w:pPr>
          </w:p>
        </w:tc>
        <w:tc>
          <w:tcPr>
            <w:tcW w:w="1175" w:type="dxa"/>
            <w:gridSpan w:val="2"/>
            <w:vAlign w:val="center"/>
          </w:tcPr>
          <w:p>
            <w:pPr>
              <w:widowControl w:val="0"/>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工作年限</w:t>
            </w:r>
          </w:p>
        </w:tc>
        <w:tc>
          <w:tcPr>
            <w:tcW w:w="963" w:type="dxa"/>
            <w:vAlign w:val="center"/>
          </w:tcPr>
          <w:p>
            <w:pPr>
              <w:widowControl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3694" w:type="dxa"/>
            <w:vAlign w:val="center"/>
          </w:tcPr>
          <w:p>
            <w:pPr>
              <w:widowControl w:val="0"/>
              <w:jc w:val="left"/>
              <w:rPr>
                <w:rFonts w:hint="eastAsia" w:ascii="仿宋" w:hAnsi="仿宋" w:eastAsia="仿宋" w:cs="仿宋"/>
                <w:color w:val="auto"/>
                <w:sz w:val="22"/>
                <w:szCs w:val="28"/>
                <w:lang w:val="en-US" w:eastAsia="zh-CN"/>
              </w:rPr>
            </w:pPr>
            <w:r>
              <w:rPr>
                <w:rFonts w:hint="eastAsia" w:ascii="仿宋" w:hAnsi="仿宋" w:eastAsia="仿宋" w:cs="仿宋"/>
                <w:color w:val="auto"/>
                <w:sz w:val="22"/>
                <w:szCs w:val="28"/>
                <w:lang w:val="en-US" w:eastAsia="zh-CN"/>
              </w:rPr>
              <w:t>每工作满1年得1分，封顶10分，以任专业岗位的社保缴费为准。（提供的社保满12月为1年）</w:t>
            </w:r>
          </w:p>
        </w:tc>
        <w:tc>
          <w:tcPr>
            <w:tcW w:w="945" w:type="dxa"/>
            <w:vAlign w:val="center"/>
          </w:tcPr>
          <w:p>
            <w:pPr>
              <w:widowControl w:val="0"/>
              <w:jc w:val="center"/>
              <w:rPr>
                <w:rFonts w:hint="eastAsia" w:ascii="仿宋" w:hAnsi="仿宋" w:eastAsia="仿宋" w:cs="仿宋"/>
                <w:color w:val="auto"/>
                <w:sz w:val="24"/>
                <w:szCs w:val="24"/>
                <w:vertAlign w:val="baseline"/>
              </w:rPr>
            </w:pPr>
          </w:p>
        </w:tc>
        <w:tc>
          <w:tcPr>
            <w:tcW w:w="885" w:type="dxa"/>
            <w:vMerge w:val="continue"/>
            <w:vAlign w:val="center"/>
          </w:tcPr>
          <w:p>
            <w:pPr>
              <w:widowControl w:val="0"/>
              <w:jc w:val="center"/>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588" w:type="dxa"/>
            <w:vAlign w:val="center"/>
          </w:tcPr>
          <w:p>
            <w:pPr>
              <w:keepNext w:val="0"/>
              <w:keepLines w:val="0"/>
              <w:pageBreakBefore w:val="0"/>
              <w:widowControl/>
              <w:kinsoku/>
              <w:wordWrap/>
              <w:overflowPunct/>
              <w:topLinePunct w:val="0"/>
              <w:autoSpaceDE/>
              <w:autoSpaceDN/>
              <w:bidi w:val="0"/>
              <w:adjustRightInd w:val="0"/>
              <w:snapToGrid w:val="0"/>
              <w:spacing w:after="200" w:line="120" w:lineRule="auto"/>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2137" w:type="dxa"/>
            <w:gridSpan w:val="3"/>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工作人员初评</w:t>
            </w:r>
          </w:p>
        </w:tc>
        <w:tc>
          <w:tcPr>
            <w:tcW w:w="963" w:type="dxa"/>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40</w:t>
            </w:r>
          </w:p>
        </w:tc>
        <w:tc>
          <w:tcPr>
            <w:tcW w:w="3694" w:type="dxa"/>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0" w:firstLineChars="0"/>
              <w:jc w:val="left"/>
              <w:textAlignment w:val="auto"/>
              <w:outlineLvl w:val="9"/>
              <w:rPr>
                <w:rFonts w:hint="default" w:ascii="仿宋" w:hAnsi="仿宋" w:eastAsia="仿宋" w:cs="仿宋"/>
                <w:color w:val="auto"/>
                <w:sz w:val="24"/>
                <w:szCs w:val="24"/>
                <w:u w:val="single"/>
                <w:vertAlign w:val="baseline"/>
                <w:lang w:val="en-US" w:eastAsia="zh-CN"/>
              </w:rPr>
            </w:pPr>
            <w:r>
              <w:rPr>
                <w:rFonts w:hint="eastAsia" w:ascii="仿宋" w:hAnsi="仿宋" w:eastAsia="仿宋" w:cs="仿宋"/>
                <w:color w:val="auto"/>
                <w:sz w:val="24"/>
                <w:szCs w:val="24"/>
                <w:vertAlign w:val="baseline"/>
                <w:lang w:val="en-US" w:eastAsia="zh-CN"/>
              </w:rPr>
              <w:t>学历：</w:t>
            </w:r>
            <w:r>
              <w:rPr>
                <w:rFonts w:hint="eastAsia" w:ascii="仿宋" w:hAnsi="仿宋" w:eastAsia="仿宋" w:cs="仿宋"/>
                <w:color w:val="auto"/>
                <w:sz w:val="24"/>
                <w:szCs w:val="24"/>
                <w:u w:val="single"/>
                <w:vertAlign w:val="baseli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0" w:firstLineChars="0"/>
              <w:jc w:val="left"/>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职称：</w:t>
            </w:r>
            <w:r>
              <w:rPr>
                <w:rFonts w:hint="eastAsia" w:ascii="仿宋" w:hAnsi="仿宋" w:eastAsia="仿宋" w:cs="仿宋"/>
                <w:color w:val="auto"/>
                <w:sz w:val="24"/>
                <w:szCs w:val="24"/>
                <w:u w:val="single"/>
                <w:vertAlign w:val="baseline"/>
                <w:lang w:val="en-US" w:eastAsia="zh-CN"/>
              </w:rPr>
              <w:t xml:space="preserve">         </w:t>
            </w:r>
            <w:r>
              <w:rPr>
                <w:rFonts w:hint="eastAsia" w:ascii="仿宋" w:hAnsi="仿宋" w:eastAsia="仿宋" w:cs="仿宋"/>
                <w:color w:val="auto"/>
                <w:sz w:val="24"/>
                <w:szCs w:val="24"/>
                <w:vertAlign w:val="baseli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0" w:firstLineChars="0"/>
              <w:jc w:val="left"/>
              <w:textAlignment w:val="auto"/>
              <w:outlineLvl w:val="9"/>
              <w:rPr>
                <w:rFonts w:hint="default" w:ascii="仿宋" w:hAnsi="仿宋" w:eastAsia="仿宋" w:cs="仿宋"/>
                <w:color w:val="auto"/>
                <w:sz w:val="24"/>
                <w:szCs w:val="24"/>
                <w:u w:val="single"/>
                <w:vertAlign w:val="baseline"/>
                <w:lang w:val="en-US" w:eastAsia="zh-CN"/>
              </w:rPr>
            </w:pPr>
            <w:r>
              <w:rPr>
                <w:rFonts w:hint="eastAsia" w:ascii="仿宋" w:hAnsi="仿宋" w:eastAsia="仿宋" w:cs="仿宋"/>
                <w:color w:val="auto"/>
                <w:sz w:val="24"/>
                <w:szCs w:val="24"/>
                <w:vertAlign w:val="baseline"/>
                <w:lang w:val="en-US" w:eastAsia="zh-CN"/>
              </w:rPr>
              <w:t>工作年限：</w:t>
            </w:r>
            <w:r>
              <w:rPr>
                <w:rFonts w:hint="eastAsia" w:ascii="仿宋" w:hAnsi="仿宋" w:eastAsia="仿宋" w:cs="仿宋"/>
                <w:color w:val="auto"/>
                <w:sz w:val="24"/>
                <w:szCs w:val="24"/>
                <w:u w:val="single"/>
                <w:vertAlign w:val="baseline"/>
                <w:lang w:val="en-US" w:eastAsia="zh-CN"/>
              </w:rPr>
              <w:t xml:space="preserve">         </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after="200" w:line="120" w:lineRule="auto"/>
              <w:ind w:left="0" w:leftChars="0" w:right="0" w:rightChars="0" w:firstLine="0" w:firstLineChars="0"/>
              <w:jc w:val="center"/>
              <w:textAlignment w:val="auto"/>
              <w:outlineLvl w:val="9"/>
              <w:rPr>
                <w:rFonts w:hint="eastAsia" w:ascii="仿宋" w:hAnsi="仿宋" w:eastAsia="仿宋" w:cs="仿宋"/>
                <w:color w:val="auto"/>
                <w:sz w:val="24"/>
                <w:szCs w:val="24"/>
                <w:vertAlign w:val="baseline"/>
              </w:rPr>
            </w:pPr>
          </w:p>
        </w:tc>
        <w:tc>
          <w:tcPr>
            <w:tcW w:w="885" w:type="dxa"/>
            <w:vAlign w:val="center"/>
          </w:tcPr>
          <w:p>
            <w:pPr>
              <w:keepNext w:val="0"/>
              <w:keepLines w:val="0"/>
              <w:pageBreakBefore w:val="0"/>
              <w:widowControl/>
              <w:kinsoku/>
              <w:wordWrap/>
              <w:overflowPunct/>
              <w:topLinePunct w:val="0"/>
              <w:autoSpaceDE/>
              <w:autoSpaceDN/>
              <w:bidi w:val="0"/>
              <w:adjustRightInd w:val="0"/>
              <w:snapToGrid w:val="0"/>
              <w:spacing w:after="200" w:line="120" w:lineRule="auto"/>
              <w:ind w:left="0" w:leftChars="0" w:right="0" w:rightChars="0" w:firstLine="0" w:firstLineChars="0"/>
              <w:jc w:val="center"/>
              <w:textAlignment w:val="auto"/>
              <w:outlineLvl w:val="9"/>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588" w:type="dxa"/>
            <w:vAlign w:val="center"/>
          </w:tcPr>
          <w:p>
            <w:pPr>
              <w:widowControl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2137" w:type="dxa"/>
            <w:gridSpan w:val="3"/>
            <w:vAlign w:val="center"/>
          </w:tcPr>
          <w:p>
            <w:pPr>
              <w:widowControl w:val="0"/>
              <w:jc w:val="center"/>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监督复核</w:t>
            </w:r>
          </w:p>
        </w:tc>
        <w:tc>
          <w:tcPr>
            <w:tcW w:w="963" w:type="dxa"/>
            <w:vAlign w:val="center"/>
          </w:tcPr>
          <w:p>
            <w:pPr>
              <w:widowControl w:val="0"/>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40</w:t>
            </w:r>
          </w:p>
        </w:tc>
        <w:tc>
          <w:tcPr>
            <w:tcW w:w="3694" w:type="dxa"/>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0" w:firstLineChars="0"/>
              <w:jc w:val="left"/>
              <w:textAlignment w:val="auto"/>
              <w:outlineLvl w:val="9"/>
              <w:rPr>
                <w:rFonts w:hint="default" w:ascii="仿宋" w:hAnsi="仿宋" w:eastAsia="仿宋" w:cs="仿宋"/>
                <w:color w:val="auto"/>
                <w:sz w:val="24"/>
                <w:szCs w:val="24"/>
                <w:u w:val="single"/>
                <w:vertAlign w:val="baseline"/>
                <w:lang w:val="en-US" w:eastAsia="zh-CN"/>
              </w:rPr>
            </w:pPr>
            <w:r>
              <w:rPr>
                <w:rFonts w:hint="eastAsia" w:ascii="仿宋" w:hAnsi="仿宋" w:eastAsia="仿宋" w:cs="仿宋"/>
                <w:color w:val="auto"/>
                <w:sz w:val="24"/>
                <w:szCs w:val="24"/>
                <w:vertAlign w:val="baseline"/>
                <w:lang w:val="en-US" w:eastAsia="zh-CN"/>
              </w:rPr>
              <w:t>学历：</w:t>
            </w:r>
            <w:r>
              <w:rPr>
                <w:rFonts w:hint="eastAsia" w:ascii="仿宋" w:hAnsi="仿宋" w:eastAsia="仿宋" w:cs="仿宋"/>
                <w:color w:val="auto"/>
                <w:sz w:val="24"/>
                <w:szCs w:val="24"/>
                <w:u w:val="single"/>
                <w:vertAlign w:val="baseli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0" w:firstLineChars="0"/>
              <w:jc w:val="left"/>
              <w:textAlignment w:val="auto"/>
              <w:outlineLvl w:val="9"/>
              <w:rPr>
                <w:rFonts w:hint="default" w:ascii="仿宋" w:hAnsi="仿宋" w:eastAsia="仿宋" w:cs="仿宋"/>
                <w:color w:val="auto"/>
                <w:sz w:val="24"/>
                <w:szCs w:val="24"/>
                <w:u w:val="single"/>
                <w:vertAlign w:val="baseline"/>
                <w:lang w:val="en-US" w:eastAsia="zh-CN"/>
              </w:rPr>
            </w:pPr>
            <w:r>
              <w:rPr>
                <w:rFonts w:hint="eastAsia" w:ascii="仿宋" w:hAnsi="仿宋" w:eastAsia="仿宋" w:cs="仿宋"/>
                <w:color w:val="auto"/>
                <w:sz w:val="24"/>
                <w:szCs w:val="24"/>
                <w:vertAlign w:val="baseline"/>
                <w:lang w:val="en-US" w:eastAsia="zh-CN"/>
              </w:rPr>
              <w:t>职称：</w:t>
            </w:r>
            <w:r>
              <w:rPr>
                <w:rFonts w:hint="eastAsia" w:ascii="仿宋" w:hAnsi="仿宋" w:eastAsia="仿宋" w:cs="仿宋"/>
                <w:color w:val="auto"/>
                <w:sz w:val="24"/>
                <w:szCs w:val="24"/>
                <w:u w:val="single"/>
                <w:vertAlign w:val="baseline"/>
                <w:lang w:val="en-US" w:eastAsia="zh-CN"/>
              </w:rPr>
              <w:t xml:space="preserve">         </w:t>
            </w:r>
          </w:p>
          <w:p>
            <w:pPr>
              <w:keepNext w:val="0"/>
              <w:keepLines w:val="0"/>
              <w:pageBreakBefore w:val="0"/>
              <w:widowControl/>
              <w:kinsoku/>
              <w:wordWrap/>
              <w:overflowPunct/>
              <w:topLinePunct w:val="0"/>
              <w:autoSpaceDE/>
              <w:autoSpaceDN/>
              <w:bidi w:val="0"/>
              <w:spacing w:line="300" w:lineRule="exact"/>
              <w:jc w:val="both"/>
              <w:textAlignment w:val="auto"/>
              <w:rPr>
                <w:rFonts w:hint="default" w:ascii="仿宋" w:hAnsi="仿宋" w:eastAsia="仿宋" w:cs="仿宋"/>
                <w:color w:val="auto"/>
                <w:sz w:val="24"/>
                <w:szCs w:val="24"/>
                <w:u w:val="single"/>
                <w:vertAlign w:val="baseline"/>
                <w:lang w:val="en-US"/>
              </w:rPr>
            </w:pPr>
            <w:r>
              <w:rPr>
                <w:rFonts w:hint="eastAsia" w:ascii="仿宋" w:hAnsi="仿宋" w:eastAsia="仿宋" w:cs="仿宋"/>
                <w:color w:val="auto"/>
                <w:sz w:val="24"/>
                <w:szCs w:val="24"/>
                <w:vertAlign w:val="baseline"/>
                <w:lang w:val="en-US" w:eastAsia="zh-CN"/>
              </w:rPr>
              <w:t>工作年限：</w:t>
            </w:r>
            <w:r>
              <w:rPr>
                <w:rFonts w:hint="eastAsia" w:ascii="仿宋" w:hAnsi="仿宋" w:eastAsia="仿宋" w:cs="仿宋"/>
                <w:color w:val="auto"/>
                <w:sz w:val="24"/>
                <w:szCs w:val="24"/>
                <w:u w:val="single"/>
                <w:vertAlign w:val="baseline"/>
                <w:lang w:val="en-US" w:eastAsia="zh-CN"/>
              </w:rPr>
              <w:t xml:space="preserve">         </w:t>
            </w:r>
          </w:p>
        </w:tc>
        <w:tc>
          <w:tcPr>
            <w:tcW w:w="945" w:type="dxa"/>
            <w:vAlign w:val="center"/>
          </w:tcPr>
          <w:p>
            <w:pPr>
              <w:widowControl w:val="0"/>
              <w:jc w:val="center"/>
              <w:rPr>
                <w:rFonts w:hint="eastAsia" w:ascii="仿宋" w:hAnsi="仿宋" w:eastAsia="仿宋" w:cs="仿宋"/>
                <w:color w:val="auto"/>
                <w:sz w:val="24"/>
                <w:szCs w:val="24"/>
                <w:vertAlign w:val="baseline"/>
              </w:rPr>
            </w:pPr>
          </w:p>
        </w:tc>
        <w:tc>
          <w:tcPr>
            <w:tcW w:w="885" w:type="dxa"/>
            <w:vAlign w:val="center"/>
          </w:tcPr>
          <w:p>
            <w:pPr>
              <w:widowControl w:val="0"/>
              <w:jc w:val="center"/>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588" w:type="dxa"/>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1422" w:type="dxa"/>
            <w:gridSpan w:val="2"/>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eastAsia="zh-CN"/>
              </w:rPr>
            </w:pPr>
          </w:p>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考评组长</w:t>
            </w:r>
          </w:p>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240" w:firstLineChars="100"/>
              <w:jc w:val="both"/>
              <w:textAlignment w:val="auto"/>
              <w:outlineLvl w:val="9"/>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签字</w:t>
            </w:r>
          </w:p>
        </w:tc>
        <w:tc>
          <w:tcPr>
            <w:tcW w:w="1678" w:type="dxa"/>
            <w:gridSpan w:val="2"/>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rPr>
            </w:pPr>
          </w:p>
        </w:tc>
        <w:tc>
          <w:tcPr>
            <w:tcW w:w="3694" w:type="dxa"/>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1440" w:firstLineChars="600"/>
              <w:jc w:val="both"/>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lang w:eastAsia="zh-CN"/>
              </w:rPr>
              <w:t>考生签字</w:t>
            </w:r>
          </w:p>
        </w:tc>
        <w:tc>
          <w:tcPr>
            <w:tcW w:w="1830" w:type="dxa"/>
            <w:gridSpan w:val="2"/>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rPr>
            </w:pPr>
          </w:p>
        </w:tc>
      </w:tr>
    </w:tbl>
    <w:p>
      <w:pPr>
        <w:widowControl/>
        <w:adjustRightInd w:val="0"/>
        <w:ind w:firstLine="1687" w:firstLineChars="600"/>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    </w:t>
      </w:r>
    </w:p>
    <w:p>
      <w:pPr>
        <w:widowControl/>
        <w:adjustRightInd w:val="0"/>
        <w:jc w:val="left"/>
        <w:rPr>
          <w:rFonts w:hint="eastAsia" w:ascii="黑体" w:hAnsi="黑体" w:eastAsia="黑体" w:cs="黑体"/>
          <w:color w:val="auto"/>
          <w:sz w:val="28"/>
          <w:szCs w:val="28"/>
        </w:rPr>
      </w:pPr>
    </w:p>
    <w:p>
      <w:pPr>
        <w:widowControl/>
        <w:adjustRightInd w:val="0"/>
        <w:jc w:val="left"/>
        <w:rPr>
          <w:rFonts w:hint="eastAsia" w:ascii="黑体" w:hAnsi="黑体" w:eastAsia="黑体" w:cs="黑体"/>
          <w:color w:val="auto"/>
          <w:sz w:val="28"/>
          <w:szCs w:val="28"/>
        </w:rPr>
      </w:pPr>
    </w:p>
    <w:p>
      <w:pPr>
        <w:widowControl/>
        <w:adjustRightInd w:val="0"/>
        <w:jc w:val="left"/>
        <w:rPr>
          <w:rFonts w:hint="eastAsia" w:ascii="黑体" w:hAnsi="黑体" w:eastAsia="黑体" w:cs="黑体"/>
          <w:color w:val="auto"/>
          <w:sz w:val="28"/>
          <w:szCs w:val="28"/>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b/>
          <w:bCs/>
          <w:color w:val="auto"/>
          <w:sz w:val="36"/>
          <w:szCs w:val="36"/>
          <w:lang w:eastAsia="zh-CN"/>
        </w:rPr>
      </w:pPr>
      <w:r>
        <w:rPr>
          <w:rFonts w:hint="eastAsia" w:ascii="黑体" w:hAnsi="黑体" w:eastAsia="黑体" w:cs="黑体"/>
          <w:b/>
          <w:bCs/>
          <w:color w:val="auto"/>
          <w:sz w:val="36"/>
          <w:szCs w:val="36"/>
          <w:lang w:eastAsia="zh-CN"/>
        </w:rPr>
        <w:t>大田</w:t>
      </w:r>
      <w:r>
        <w:rPr>
          <w:rFonts w:hint="eastAsia" w:ascii="黑体" w:hAnsi="黑体" w:eastAsia="黑体" w:cs="黑体"/>
          <w:b/>
          <w:bCs/>
          <w:color w:val="auto"/>
          <w:sz w:val="36"/>
          <w:szCs w:val="36"/>
        </w:rPr>
        <w:t>县锦</w:t>
      </w:r>
      <w:r>
        <w:rPr>
          <w:rFonts w:hint="eastAsia" w:ascii="黑体" w:hAnsi="黑体" w:eastAsia="黑体" w:cs="黑体"/>
          <w:b/>
          <w:bCs/>
          <w:color w:val="auto"/>
          <w:sz w:val="36"/>
          <w:szCs w:val="36"/>
          <w:lang w:val="en-US" w:eastAsia="zh-CN"/>
        </w:rPr>
        <w:t>田公路建设</w:t>
      </w:r>
      <w:r>
        <w:rPr>
          <w:rFonts w:hint="eastAsia" w:ascii="黑体" w:hAnsi="黑体" w:eastAsia="黑体" w:cs="黑体"/>
          <w:b/>
          <w:bCs/>
          <w:color w:val="auto"/>
          <w:sz w:val="36"/>
          <w:szCs w:val="36"/>
        </w:rPr>
        <w:t>有限责任公司</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bCs/>
          <w:color w:val="auto"/>
          <w:sz w:val="36"/>
          <w:szCs w:val="36"/>
          <w:lang w:eastAsia="zh-CN"/>
        </w:rPr>
      </w:pPr>
      <w:r>
        <w:rPr>
          <w:rFonts w:hint="eastAsia" w:ascii="黑体" w:hAnsi="黑体" w:eastAsia="黑体" w:cs="黑体"/>
          <w:b/>
          <w:bCs/>
          <w:color w:val="auto"/>
          <w:sz w:val="36"/>
          <w:szCs w:val="36"/>
          <w:lang w:val="en-US" w:eastAsia="zh-CN"/>
        </w:rPr>
        <w:t>公开</w:t>
      </w:r>
      <w:r>
        <w:rPr>
          <w:rFonts w:hint="eastAsia" w:ascii="黑体" w:hAnsi="黑体" w:eastAsia="黑体" w:cs="黑体"/>
          <w:b/>
          <w:bCs/>
          <w:color w:val="auto"/>
          <w:sz w:val="36"/>
          <w:szCs w:val="36"/>
          <w:lang w:eastAsia="zh-CN"/>
        </w:rPr>
        <w:t>招聘量化考核评分表</w:t>
      </w:r>
    </w:p>
    <w:p>
      <w:pPr>
        <w:widowControl/>
        <w:adjustRightInd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（02岗位）</w:t>
      </w:r>
    </w:p>
    <w:p>
      <w:pPr>
        <w:keepNext w:val="0"/>
        <w:keepLines w:val="0"/>
        <w:pageBreakBefore w:val="0"/>
        <w:widowControl/>
        <w:kinsoku/>
        <w:wordWrap/>
        <w:overflowPunct/>
        <w:topLinePunct w:val="0"/>
        <w:autoSpaceDE/>
        <w:autoSpaceDN/>
        <w:bidi w:val="0"/>
        <w:adjustRightInd w:val="0"/>
        <w:snapToGrid/>
        <w:spacing w:after="0" w:line="240" w:lineRule="auto"/>
        <w:ind w:left="0" w:leftChars="0" w:right="0" w:rightChars="0" w:firstLine="0" w:firstLineChars="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30"/>
          <w:szCs w:val="30"/>
          <w:lang w:eastAsia="zh-CN"/>
        </w:rPr>
        <w:t>姓名：</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8"/>
          <w:szCs w:val="28"/>
          <w:lang w:val="en-US" w:eastAsia="zh-CN"/>
        </w:rPr>
        <w:t>2023年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日</w:t>
      </w:r>
    </w:p>
    <w:tbl>
      <w:tblPr>
        <w:tblStyle w:val="7"/>
        <w:tblW w:w="9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962"/>
        <w:gridCol w:w="460"/>
        <w:gridCol w:w="715"/>
        <w:gridCol w:w="963"/>
        <w:gridCol w:w="3694"/>
        <w:gridCol w:w="94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588" w:type="dxa"/>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0" w:firstLineChars="0"/>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137" w:type="dxa"/>
            <w:gridSpan w:val="3"/>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项目指标</w:t>
            </w:r>
          </w:p>
        </w:tc>
        <w:tc>
          <w:tcPr>
            <w:tcW w:w="963" w:type="dxa"/>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总分值</w:t>
            </w:r>
          </w:p>
        </w:tc>
        <w:tc>
          <w:tcPr>
            <w:tcW w:w="3694" w:type="dxa"/>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考评内容</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得分</w:t>
            </w:r>
          </w:p>
        </w:tc>
        <w:tc>
          <w:tcPr>
            <w:tcW w:w="885" w:type="dxa"/>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8" w:type="dxa"/>
            <w:vAlign w:val="center"/>
          </w:tcPr>
          <w:p>
            <w:pPr>
              <w:widowControl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962" w:type="dxa"/>
            <w:vMerge w:val="restart"/>
            <w:vAlign w:val="center"/>
          </w:tcPr>
          <w:p>
            <w:pPr>
              <w:widowControl w:val="0"/>
              <w:jc w:val="center"/>
              <w:rPr>
                <w:rFonts w:hint="eastAsia" w:ascii="仿宋" w:hAnsi="仿宋" w:eastAsia="仿宋" w:cs="仿宋"/>
                <w:color w:val="auto"/>
                <w:sz w:val="24"/>
                <w:szCs w:val="24"/>
                <w:vertAlign w:val="baseline"/>
              </w:rPr>
            </w:pPr>
          </w:p>
          <w:p>
            <w:pPr>
              <w:widowControl w:val="0"/>
              <w:ind w:firstLine="501" w:firstLineChars="0"/>
              <w:jc w:val="center"/>
              <w:rPr>
                <w:rFonts w:hint="eastAsia" w:ascii="仿宋" w:hAnsi="仿宋" w:eastAsia="仿宋" w:cs="仿宋"/>
                <w:color w:val="auto"/>
                <w:sz w:val="24"/>
                <w:szCs w:val="24"/>
                <w:vertAlign w:val="baseline"/>
                <w:lang w:val="en-US" w:eastAsia="zh-CN" w:bidi="ar-SA"/>
              </w:rPr>
            </w:pPr>
          </w:p>
          <w:p>
            <w:pPr>
              <w:widowControl w:val="0"/>
              <w:ind w:firstLine="240" w:firstLineChars="100"/>
              <w:jc w:val="left"/>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量化</w:t>
            </w:r>
          </w:p>
          <w:p>
            <w:pPr>
              <w:widowControl w:val="0"/>
              <w:ind w:firstLine="240" w:firstLineChars="100"/>
              <w:jc w:val="left"/>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考核</w:t>
            </w:r>
          </w:p>
          <w:p>
            <w:pPr>
              <w:widowControl w:val="0"/>
              <w:ind w:firstLine="240" w:firstLineChars="100"/>
              <w:jc w:val="left"/>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评分</w:t>
            </w:r>
          </w:p>
        </w:tc>
        <w:tc>
          <w:tcPr>
            <w:tcW w:w="1175" w:type="dxa"/>
            <w:gridSpan w:val="2"/>
            <w:vAlign w:val="center"/>
          </w:tcPr>
          <w:p>
            <w:pPr>
              <w:widowControl w:val="0"/>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2"/>
                <w:szCs w:val="28"/>
                <w:lang w:val="en-US" w:eastAsia="zh-CN"/>
              </w:rPr>
              <w:t>学历及专业</w:t>
            </w:r>
          </w:p>
        </w:tc>
        <w:tc>
          <w:tcPr>
            <w:tcW w:w="963" w:type="dxa"/>
            <w:vAlign w:val="center"/>
          </w:tcPr>
          <w:p>
            <w:pPr>
              <w:widowControl w:val="0"/>
              <w:jc w:val="center"/>
              <w:rPr>
                <w:rFonts w:hint="default" w:ascii="仿宋" w:hAnsi="仿宋" w:eastAsia="仿宋" w:cs="仿宋"/>
                <w:color w:val="auto"/>
                <w:sz w:val="22"/>
                <w:szCs w:val="28"/>
                <w:lang w:val="en-US" w:eastAsia="zh-CN"/>
              </w:rPr>
            </w:pPr>
            <w:r>
              <w:rPr>
                <w:rFonts w:hint="eastAsia" w:ascii="仿宋" w:hAnsi="仿宋" w:eastAsia="仿宋" w:cs="仿宋"/>
                <w:color w:val="auto"/>
                <w:sz w:val="22"/>
                <w:szCs w:val="28"/>
                <w:lang w:val="en-US" w:eastAsia="zh-CN"/>
              </w:rPr>
              <w:t>15</w:t>
            </w:r>
          </w:p>
        </w:tc>
        <w:tc>
          <w:tcPr>
            <w:tcW w:w="3694" w:type="dxa"/>
            <w:vAlign w:val="top"/>
          </w:tcPr>
          <w:p>
            <w:pPr>
              <w:widowControl w:val="0"/>
              <w:jc w:val="left"/>
              <w:rPr>
                <w:rFonts w:hint="default" w:ascii="仿宋" w:hAnsi="仿宋" w:eastAsia="仿宋" w:cs="仿宋"/>
                <w:color w:val="auto"/>
                <w:sz w:val="22"/>
                <w:szCs w:val="28"/>
                <w:lang w:val="en-US" w:eastAsia="zh-CN"/>
              </w:rPr>
            </w:pPr>
            <w:r>
              <w:rPr>
                <w:rFonts w:hint="eastAsia" w:ascii="仿宋" w:hAnsi="仿宋" w:eastAsia="仿宋" w:cs="仿宋"/>
                <w:color w:val="auto"/>
                <w:sz w:val="22"/>
                <w:szCs w:val="28"/>
                <w:lang w:val="en-US" w:eastAsia="zh-CN"/>
              </w:rPr>
              <w:t>获得国家教育部门承认的现有最高学历（查询国家学信网），取得本科学历具有学士学位的得15分，本科学历无学士学位的得12分。</w:t>
            </w:r>
          </w:p>
        </w:tc>
        <w:tc>
          <w:tcPr>
            <w:tcW w:w="945" w:type="dxa"/>
            <w:vAlign w:val="center"/>
          </w:tcPr>
          <w:p>
            <w:pPr>
              <w:widowControl w:val="0"/>
              <w:jc w:val="center"/>
              <w:rPr>
                <w:rFonts w:hint="eastAsia" w:ascii="仿宋" w:hAnsi="仿宋" w:eastAsia="仿宋" w:cs="仿宋"/>
                <w:color w:val="auto"/>
                <w:sz w:val="24"/>
                <w:szCs w:val="24"/>
                <w:vertAlign w:val="baseline"/>
              </w:rPr>
            </w:pPr>
          </w:p>
        </w:tc>
        <w:tc>
          <w:tcPr>
            <w:tcW w:w="885" w:type="dxa"/>
            <w:vMerge w:val="restart"/>
            <w:vAlign w:val="center"/>
          </w:tcPr>
          <w:p>
            <w:pPr>
              <w:widowControl w:val="0"/>
              <w:jc w:val="both"/>
              <w:rPr>
                <w:rFonts w:hint="eastAsia" w:ascii="仿宋" w:hAnsi="仿宋" w:eastAsia="仿宋" w:cs="仿宋"/>
                <w:color w:val="auto"/>
                <w:sz w:val="24"/>
                <w:szCs w:val="24"/>
                <w:vertAlign w:val="baseline"/>
              </w:rPr>
            </w:pPr>
          </w:p>
          <w:p>
            <w:pPr>
              <w:widowControl w:val="0"/>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得分就高不就低，不累加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588" w:type="dxa"/>
            <w:vAlign w:val="center"/>
          </w:tcPr>
          <w:p>
            <w:pPr>
              <w:widowControl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962" w:type="dxa"/>
            <w:vMerge w:val="continue"/>
            <w:vAlign w:val="center"/>
          </w:tcPr>
          <w:p>
            <w:pPr>
              <w:widowControl w:val="0"/>
              <w:jc w:val="center"/>
              <w:rPr>
                <w:rFonts w:hint="eastAsia" w:ascii="仿宋" w:hAnsi="仿宋" w:eastAsia="仿宋" w:cs="仿宋"/>
                <w:color w:val="auto"/>
                <w:sz w:val="24"/>
                <w:szCs w:val="24"/>
                <w:vertAlign w:val="baseline"/>
              </w:rPr>
            </w:pPr>
          </w:p>
        </w:tc>
        <w:tc>
          <w:tcPr>
            <w:tcW w:w="1175" w:type="dxa"/>
            <w:gridSpan w:val="2"/>
            <w:vMerge w:val="restart"/>
            <w:vAlign w:val="center"/>
          </w:tcPr>
          <w:p>
            <w:pPr>
              <w:widowControl w:val="0"/>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综</w:t>
            </w:r>
            <w:r>
              <w:rPr>
                <w:rFonts w:hint="eastAsia" w:ascii="仿宋" w:hAnsi="仿宋" w:eastAsia="仿宋" w:cs="仿宋"/>
                <w:color w:val="auto"/>
                <w:sz w:val="22"/>
                <w:szCs w:val="28"/>
                <w:lang w:val="en-US" w:eastAsia="zh-CN"/>
              </w:rPr>
              <w:t>合能力</w:t>
            </w:r>
          </w:p>
        </w:tc>
        <w:tc>
          <w:tcPr>
            <w:tcW w:w="963" w:type="dxa"/>
            <w:vMerge w:val="restart"/>
            <w:vAlign w:val="center"/>
          </w:tcPr>
          <w:p>
            <w:pPr>
              <w:widowControl w:val="0"/>
              <w:jc w:val="center"/>
              <w:rPr>
                <w:rFonts w:hint="eastAsia" w:ascii="仿宋" w:hAnsi="仿宋" w:eastAsia="仿宋" w:cs="仿宋"/>
                <w:color w:val="auto"/>
                <w:sz w:val="24"/>
                <w:szCs w:val="24"/>
                <w:vertAlign w:val="baseline"/>
              </w:rPr>
            </w:pPr>
          </w:p>
          <w:p>
            <w:pPr>
              <w:widowControl w:val="0"/>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25</w:t>
            </w:r>
          </w:p>
        </w:tc>
        <w:tc>
          <w:tcPr>
            <w:tcW w:w="3694" w:type="dxa"/>
            <w:vMerge w:val="restart"/>
            <w:vAlign w:val="center"/>
          </w:tcPr>
          <w:p>
            <w:pPr>
              <w:numPr>
                <w:ilvl w:val="0"/>
                <w:numId w:val="0"/>
              </w:numPr>
              <w:jc w:val="left"/>
              <w:rPr>
                <w:rFonts w:hint="eastAsia" w:ascii="宋体" w:hAnsi="宋体"/>
                <w:color w:val="auto"/>
                <w:lang w:val="en-US" w:eastAsia="zh-CN"/>
              </w:rPr>
            </w:pPr>
            <w:r>
              <w:rPr>
                <w:rFonts w:hint="eastAsia" w:ascii="宋体" w:hAnsi="宋体"/>
                <w:color w:val="auto"/>
                <w:lang w:val="en-US" w:eastAsia="zh-CN"/>
              </w:rPr>
              <w:t xml:space="preserve">1. </w:t>
            </w:r>
            <w:r>
              <w:rPr>
                <w:rFonts w:hint="eastAsia" w:ascii="宋体" w:hAnsi="宋体"/>
                <w:color w:val="auto"/>
              </w:rPr>
              <w:t>在校期间</w:t>
            </w:r>
            <w:r>
              <w:rPr>
                <w:rFonts w:ascii="宋体" w:hAnsi="宋体"/>
                <w:color w:val="auto"/>
              </w:rPr>
              <w:t>获得国家奖学金得</w:t>
            </w:r>
            <w:r>
              <w:rPr>
                <w:rFonts w:hint="eastAsia" w:ascii="宋体" w:hAnsi="宋体"/>
                <w:color w:val="auto"/>
                <w:lang w:val="en-US" w:eastAsia="zh-CN"/>
              </w:rPr>
              <w:t>5</w:t>
            </w:r>
            <w:r>
              <w:rPr>
                <w:rFonts w:hint="eastAsia" w:ascii="宋体" w:hAnsi="宋体"/>
                <w:color w:val="auto"/>
              </w:rPr>
              <w:t>分</w:t>
            </w:r>
            <w:r>
              <w:rPr>
                <w:rFonts w:hint="eastAsia" w:ascii="宋体" w:hAnsi="宋体"/>
                <w:color w:val="auto"/>
                <w:lang w:eastAsia="zh-CN"/>
              </w:rPr>
              <w:t>；</w:t>
            </w:r>
          </w:p>
          <w:p>
            <w:pPr>
              <w:numPr>
                <w:ilvl w:val="0"/>
                <w:numId w:val="0"/>
              </w:numPr>
              <w:jc w:val="left"/>
              <w:rPr>
                <w:rFonts w:hint="eastAsia" w:ascii="宋体" w:hAnsi="宋体"/>
                <w:color w:val="auto"/>
              </w:rPr>
            </w:pPr>
            <w:r>
              <w:rPr>
                <w:rFonts w:hint="eastAsia" w:ascii="宋体" w:hAnsi="宋体"/>
                <w:color w:val="auto"/>
                <w:lang w:val="en-US" w:eastAsia="zh-CN"/>
              </w:rPr>
              <w:t>2.</w:t>
            </w:r>
            <w:r>
              <w:rPr>
                <w:rFonts w:hint="eastAsia" w:ascii="宋体" w:hAnsi="宋体"/>
                <w:color w:val="auto"/>
              </w:rPr>
              <w:t>在校期间</w:t>
            </w:r>
            <w:r>
              <w:rPr>
                <w:rFonts w:ascii="宋体" w:hAnsi="宋体"/>
                <w:color w:val="auto"/>
              </w:rPr>
              <w:t>获得</w:t>
            </w:r>
            <w:r>
              <w:rPr>
                <w:rFonts w:hint="eastAsia" w:ascii="宋体" w:hAnsi="宋体"/>
                <w:color w:val="auto"/>
              </w:rPr>
              <w:t>校级</w:t>
            </w:r>
            <w:r>
              <w:rPr>
                <w:rFonts w:ascii="宋体" w:hAnsi="宋体"/>
                <w:color w:val="auto"/>
              </w:rPr>
              <w:t>奖学金</w:t>
            </w:r>
            <w:r>
              <w:rPr>
                <w:rFonts w:hint="eastAsia" w:ascii="宋体" w:hAnsi="宋体"/>
                <w:color w:val="auto"/>
                <w:lang w:val="en-US" w:eastAsia="zh-CN"/>
              </w:rPr>
              <w:t>3</w:t>
            </w:r>
            <w:r>
              <w:rPr>
                <w:rFonts w:hint="eastAsia" w:ascii="宋体" w:hAnsi="宋体"/>
                <w:color w:val="auto"/>
              </w:rPr>
              <w:t>分</w:t>
            </w:r>
            <w:r>
              <w:rPr>
                <w:rFonts w:hint="eastAsia" w:ascii="宋体" w:hAnsi="宋体"/>
                <w:color w:val="auto"/>
                <w:lang w:eastAsia="zh-CN"/>
              </w:rPr>
              <w:t>；</w:t>
            </w:r>
          </w:p>
          <w:p>
            <w:pPr>
              <w:numPr>
                <w:ilvl w:val="0"/>
                <w:numId w:val="0"/>
              </w:numPr>
              <w:jc w:val="left"/>
              <w:rPr>
                <w:rFonts w:hint="eastAsia" w:ascii="宋体" w:hAnsi="宋体" w:eastAsia="宋体"/>
                <w:color w:val="auto"/>
                <w:lang w:eastAsia="zh-CN"/>
              </w:rPr>
            </w:pPr>
            <w:r>
              <w:rPr>
                <w:rFonts w:hint="eastAsia" w:ascii="宋体" w:hAnsi="宋体"/>
                <w:color w:val="auto"/>
                <w:lang w:val="en-US" w:eastAsia="zh-CN"/>
              </w:rPr>
              <w:t>3.</w:t>
            </w:r>
            <w:r>
              <w:rPr>
                <w:rFonts w:hint="eastAsia" w:ascii="宋体" w:hAnsi="宋体"/>
                <w:color w:val="auto"/>
              </w:rPr>
              <w:t>优秀毕业生</w:t>
            </w:r>
            <w:r>
              <w:rPr>
                <w:rFonts w:ascii="宋体" w:hAnsi="宋体"/>
                <w:color w:val="auto"/>
              </w:rPr>
              <w:t>得</w:t>
            </w:r>
            <w:r>
              <w:rPr>
                <w:rFonts w:hint="eastAsia" w:ascii="宋体" w:hAnsi="宋体"/>
                <w:color w:val="auto"/>
              </w:rPr>
              <w:t>5分（需</w:t>
            </w:r>
            <w:r>
              <w:rPr>
                <w:rFonts w:ascii="宋体" w:hAnsi="宋体"/>
                <w:color w:val="auto"/>
              </w:rPr>
              <w:t>提供</w:t>
            </w:r>
            <w:r>
              <w:rPr>
                <w:rFonts w:hint="eastAsia" w:ascii="宋体" w:hAnsi="宋体"/>
                <w:color w:val="auto"/>
              </w:rPr>
              <w:t>学校</w:t>
            </w:r>
            <w:r>
              <w:rPr>
                <w:rFonts w:ascii="宋体" w:hAnsi="宋体"/>
                <w:color w:val="auto"/>
              </w:rPr>
              <w:t>证明</w:t>
            </w:r>
            <w:r>
              <w:rPr>
                <w:rFonts w:hint="eastAsia" w:ascii="宋体" w:hAnsi="宋体"/>
                <w:color w:val="auto"/>
              </w:rPr>
              <w:t>文件）</w:t>
            </w:r>
            <w:r>
              <w:rPr>
                <w:rFonts w:hint="eastAsia" w:ascii="宋体" w:hAnsi="宋体"/>
                <w:color w:val="auto"/>
                <w:lang w:eastAsia="zh-CN"/>
              </w:rPr>
              <w:t>；</w:t>
            </w:r>
          </w:p>
          <w:p>
            <w:pPr>
              <w:jc w:val="left"/>
              <w:rPr>
                <w:rFonts w:hint="eastAsia" w:ascii="宋体" w:hAnsi="宋体" w:eastAsia="宋体"/>
                <w:color w:val="auto"/>
                <w:lang w:eastAsia="zh-CN"/>
              </w:rPr>
            </w:pPr>
            <w:r>
              <w:rPr>
                <w:rFonts w:hint="eastAsia" w:ascii="宋体" w:hAnsi="宋体" w:eastAsia="宋体" w:cs="宋体"/>
                <w:color w:val="auto"/>
                <w:sz w:val="21"/>
                <w:szCs w:val="21"/>
                <w:highlight w:val="none"/>
                <w:lang w:val="en-US" w:eastAsia="zh-CN"/>
              </w:rPr>
              <w:t>4.中共党员的得3分、预备党员</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jc w:val="left"/>
              <w:rPr>
                <w:rFonts w:hint="eastAsia" w:ascii="宋体" w:hAnsi="宋体"/>
                <w:color w:val="auto"/>
                <w:lang w:eastAsia="zh-CN"/>
              </w:rPr>
            </w:pPr>
            <w:r>
              <w:rPr>
                <w:rFonts w:hint="eastAsia" w:ascii="宋体" w:hAnsi="宋体"/>
                <w:color w:val="auto"/>
                <w:lang w:val="en-US" w:eastAsia="zh-CN"/>
              </w:rPr>
              <w:t>5.</w:t>
            </w:r>
            <w:r>
              <w:rPr>
                <w:rFonts w:hint="eastAsia" w:ascii="宋体" w:hAnsi="宋体"/>
                <w:color w:val="auto"/>
              </w:rPr>
              <w:t>英语</w:t>
            </w:r>
            <w:r>
              <w:rPr>
                <w:rFonts w:ascii="宋体" w:hAnsi="宋体"/>
                <w:color w:val="auto"/>
              </w:rPr>
              <w:t>四级证书得</w:t>
            </w:r>
            <w:r>
              <w:rPr>
                <w:rFonts w:hint="eastAsia" w:ascii="宋体" w:hAnsi="宋体"/>
                <w:color w:val="auto"/>
                <w:lang w:val="en-US" w:eastAsia="zh-CN"/>
              </w:rPr>
              <w:t>5</w:t>
            </w:r>
            <w:r>
              <w:rPr>
                <w:rFonts w:hint="eastAsia" w:ascii="宋体" w:hAnsi="宋体"/>
                <w:color w:val="auto"/>
              </w:rPr>
              <w:t>分</w:t>
            </w:r>
            <w:r>
              <w:rPr>
                <w:rFonts w:hint="eastAsia" w:ascii="宋体" w:hAnsi="宋体"/>
                <w:color w:val="auto"/>
                <w:lang w:eastAsia="zh-CN"/>
              </w:rPr>
              <w:t>；</w:t>
            </w:r>
          </w:p>
          <w:p>
            <w:pPr>
              <w:jc w:val="left"/>
              <w:rPr>
                <w:rFonts w:hint="eastAsia" w:ascii="宋体" w:hAnsi="宋体"/>
                <w:color w:val="auto"/>
                <w:lang w:eastAsia="zh-CN"/>
              </w:rPr>
            </w:pPr>
            <w:r>
              <w:rPr>
                <w:rFonts w:hint="eastAsia" w:ascii="宋体" w:hAnsi="宋体"/>
                <w:color w:val="auto"/>
                <w:lang w:val="en-US" w:eastAsia="zh-CN"/>
              </w:rPr>
              <w:t>6.</w:t>
            </w:r>
            <w:r>
              <w:rPr>
                <w:rFonts w:ascii="宋体" w:hAnsi="宋体"/>
                <w:color w:val="auto"/>
              </w:rPr>
              <w:t>计算机二级</w:t>
            </w:r>
            <w:r>
              <w:rPr>
                <w:rFonts w:hint="eastAsia" w:ascii="宋体" w:hAnsi="宋体"/>
                <w:color w:val="auto"/>
              </w:rPr>
              <w:t>证书</w:t>
            </w:r>
            <w:r>
              <w:rPr>
                <w:rFonts w:ascii="宋体" w:hAnsi="宋体"/>
                <w:color w:val="auto"/>
              </w:rPr>
              <w:t>得</w:t>
            </w:r>
            <w:r>
              <w:rPr>
                <w:rFonts w:hint="eastAsia" w:ascii="宋体" w:hAnsi="宋体"/>
                <w:color w:val="auto"/>
                <w:lang w:val="en-US" w:eastAsia="zh-CN"/>
              </w:rPr>
              <w:t>3</w:t>
            </w:r>
            <w:r>
              <w:rPr>
                <w:rFonts w:hint="eastAsia" w:ascii="宋体" w:hAnsi="宋体"/>
                <w:color w:val="auto"/>
              </w:rPr>
              <w:t>分</w:t>
            </w:r>
            <w:r>
              <w:rPr>
                <w:rFonts w:hint="eastAsia" w:ascii="宋体" w:hAnsi="宋体"/>
                <w:color w:val="auto"/>
                <w:lang w:eastAsia="zh-CN"/>
              </w:rPr>
              <w:t>；</w:t>
            </w:r>
          </w:p>
          <w:p>
            <w:pPr>
              <w:jc w:val="left"/>
              <w:rPr>
                <w:rFonts w:hint="eastAsia" w:ascii="宋体" w:hAnsi="宋体"/>
                <w:color w:val="auto"/>
                <w:lang w:eastAsia="zh-CN"/>
              </w:rPr>
            </w:pPr>
            <w:r>
              <w:rPr>
                <w:rFonts w:hint="eastAsia" w:ascii="宋体" w:hAnsi="宋体"/>
                <w:color w:val="auto"/>
                <w:lang w:val="en-US" w:eastAsia="zh-CN"/>
              </w:rPr>
              <w:t>7.</w:t>
            </w:r>
            <w:r>
              <w:rPr>
                <w:rFonts w:ascii="宋体" w:hAnsi="宋体"/>
                <w:color w:val="auto"/>
              </w:rPr>
              <w:t>计算机一级证书得</w:t>
            </w:r>
            <w:r>
              <w:rPr>
                <w:rFonts w:hint="eastAsia" w:ascii="宋体" w:hAnsi="宋体"/>
                <w:color w:val="auto"/>
                <w:lang w:val="en-US" w:eastAsia="zh-CN"/>
              </w:rPr>
              <w:t>2</w:t>
            </w:r>
            <w:r>
              <w:rPr>
                <w:rFonts w:hint="eastAsia" w:ascii="宋体" w:hAnsi="宋体"/>
                <w:color w:val="auto"/>
              </w:rPr>
              <w:t>分</w:t>
            </w:r>
            <w:r>
              <w:rPr>
                <w:rFonts w:hint="eastAsia" w:ascii="宋体" w:hAnsi="宋体"/>
                <w:color w:val="auto"/>
                <w:lang w:eastAsia="zh-CN"/>
              </w:rPr>
              <w:t>；</w:t>
            </w:r>
          </w:p>
          <w:p>
            <w:pPr>
              <w:jc w:val="left"/>
              <w:rPr>
                <w:rFonts w:hint="eastAsia" w:ascii="宋体" w:hAnsi="宋体"/>
                <w:color w:val="auto"/>
                <w:lang w:val="en-US" w:eastAsia="zh-CN"/>
              </w:rPr>
            </w:pPr>
            <w:r>
              <w:rPr>
                <w:rFonts w:hint="eastAsia" w:ascii="宋体" w:hAnsi="宋体"/>
                <w:color w:val="auto"/>
                <w:lang w:val="en-US" w:eastAsia="zh-CN"/>
              </w:rPr>
              <w:t>8.本专业相关技能赛，在高校间、校、院得奖分别的5分、3分、2分。</w:t>
            </w:r>
          </w:p>
          <w:p>
            <w:pPr>
              <w:widowControl w:val="0"/>
              <w:jc w:val="left"/>
              <w:rPr>
                <w:rFonts w:hint="default" w:ascii="仿宋" w:hAnsi="仿宋" w:eastAsia="仿宋" w:cs="仿宋"/>
                <w:color w:val="auto"/>
                <w:sz w:val="22"/>
                <w:szCs w:val="28"/>
                <w:lang w:val="en-US" w:eastAsia="zh-CN"/>
              </w:rPr>
            </w:pPr>
            <w:r>
              <w:rPr>
                <w:rFonts w:hint="eastAsia" w:ascii="宋体" w:hAnsi="宋体"/>
                <w:color w:val="auto"/>
                <w:lang w:val="en-US" w:eastAsia="zh-CN"/>
              </w:rPr>
              <w:t>（按项得分，最高不得超过25分）</w:t>
            </w:r>
          </w:p>
        </w:tc>
        <w:tc>
          <w:tcPr>
            <w:tcW w:w="945" w:type="dxa"/>
            <w:vMerge w:val="restart"/>
            <w:vAlign w:val="center"/>
          </w:tcPr>
          <w:p>
            <w:pPr>
              <w:widowControl w:val="0"/>
              <w:jc w:val="center"/>
              <w:rPr>
                <w:rFonts w:hint="eastAsia" w:ascii="仿宋" w:hAnsi="仿宋" w:eastAsia="仿宋" w:cs="仿宋"/>
                <w:color w:val="auto"/>
                <w:sz w:val="24"/>
                <w:szCs w:val="24"/>
                <w:vertAlign w:val="baseline"/>
              </w:rPr>
            </w:pPr>
          </w:p>
        </w:tc>
        <w:tc>
          <w:tcPr>
            <w:tcW w:w="885" w:type="dxa"/>
            <w:vMerge w:val="continue"/>
            <w:vAlign w:val="center"/>
          </w:tcPr>
          <w:p>
            <w:pPr>
              <w:widowControl w:val="0"/>
              <w:jc w:val="center"/>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588" w:type="dxa"/>
            <w:vAlign w:val="center"/>
          </w:tcPr>
          <w:p>
            <w:pPr>
              <w:widowControl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962" w:type="dxa"/>
            <w:vMerge w:val="continue"/>
            <w:vAlign w:val="center"/>
          </w:tcPr>
          <w:p>
            <w:pPr>
              <w:widowControl w:val="0"/>
              <w:jc w:val="center"/>
              <w:rPr>
                <w:rFonts w:hint="eastAsia" w:ascii="仿宋" w:hAnsi="仿宋" w:eastAsia="仿宋" w:cs="仿宋"/>
                <w:color w:val="auto"/>
                <w:sz w:val="24"/>
                <w:szCs w:val="24"/>
                <w:vertAlign w:val="baseline"/>
              </w:rPr>
            </w:pPr>
          </w:p>
        </w:tc>
        <w:tc>
          <w:tcPr>
            <w:tcW w:w="1175" w:type="dxa"/>
            <w:gridSpan w:val="2"/>
            <w:vMerge w:val="continue"/>
            <w:vAlign w:val="center"/>
          </w:tcPr>
          <w:p>
            <w:pPr>
              <w:widowControl w:val="0"/>
              <w:jc w:val="center"/>
              <w:rPr>
                <w:rFonts w:hint="default" w:ascii="仿宋" w:hAnsi="仿宋" w:eastAsia="仿宋" w:cs="仿宋"/>
                <w:color w:val="auto"/>
                <w:sz w:val="24"/>
                <w:szCs w:val="24"/>
                <w:vertAlign w:val="baseline"/>
                <w:lang w:val="en-US" w:eastAsia="zh-CN"/>
              </w:rPr>
            </w:pPr>
          </w:p>
        </w:tc>
        <w:tc>
          <w:tcPr>
            <w:tcW w:w="963" w:type="dxa"/>
            <w:vMerge w:val="continue"/>
            <w:vAlign w:val="center"/>
          </w:tcPr>
          <w:p>
            <w:pPr>
              <w:widowControl w:val="0"/>
              <w:jc w:val="center"/>
              <w:rPr>
                <w:rFonts w:hint="eastAsia" w:ascii="仿宋" w:hAnsi="仿宋" w:eastAsia="仿宋" w:cs="仿宋"/>
                <w:color w:val="auto"/>
                <w:sz w:val="24"/>
                <w:szCs w:val="24"/>
                <w:vertAlign w:val="baseline"/>
                <w:lang w:val="en-US" w:eastAsia="zh-CN"/>
              </w:rPr>
            </w:pPr>
          </w:p>
        </w:tc>
        <w:tc>
          <w:tcPr>
            <w:tcW w:w="3694" w:type="dxa"/>
            <w:vMerge w:val="continue"/>
            <w:vAlign w:val="center"/>
          </w:tcPr>
          <w:p>
            <w:pPr>
              <w:widowControl w:val="0"/>
              <w:jc w:val="left"/>
              <w:rPr>
                <w:rFonts w:hint="eastAsia" w:ascii="仿宋" w:hAnsi="仿宋" w:eastAsia="仿宋" w:cs="仿宋"/>
                <w:color w:val="auto"/>
                <w:sz w:val="22"/>
                <w:szCs w:val="28"/>
                <w:lang w:val="en-US" w:eastAsia="zh-CN"/>
              </w:rPr>
            </w:pPr>
          </w:p>
        </w:tc>
        <w:tc>
          <w:tcPr>
            <w:tcW w:w="945" w:type="dxa"/>
            <w:vMerge w:val="continue"/>
            <w:vAlign w:val="center"/>
          </w:tcPr>
          <w:p>
            <w:pPr>
              <w:widowControl w:val="0"/>
              <w:jc w:val="center"/>
              <w:rPr>
                <w:rFonts w:hint="eastAsia" w:ascii="仿宋" w:hAnsi="仿宋" w:eastAsia="仿宋" w:cs="仿宋"/>
                <w:color w:val="auto"/>
                <w:sz w:val="24"/>
                <w:szCs w:val="24"/>
                <w:vertAlign w:val="baseline"/>
              </w:rPr>
            </w:pPr>
          </w:p>
        </w:tc>
        <w:tc>
          <w:tcPr>
            <w:tcW w:w="885" w:type="dxa"/>
            <w:vMerge w:val="continue"/>
            <w:vAlign w:val="center"/>
          </w:tcPr>
          <w:p>
            <w:pPr>
              <w:widowControl w:val="0"/>
              <w:jc w:val="center"/>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588" w:type="dxa"/>
            <w:vAlign w:val="center"/>
          </w:tcPr>
          <w:p>
            <w:pPr>
              <w:keepNext w:val="0"/>
              <w:keepLines w:val="0"/>
              <w:pageBreakBefore w:val="0"/>
              <w:widowControl/>
              <w:kinsoku/>
              <w:wordWrap/>
              <w:overflowPunct/>
              <w:topLinePunct w:val="0"/>
              <w:autoSpaceDE/>
              <w:autoSpaceDN/>
              <w:bidi w:val="0"/>
              <w:adjustRightInd w:val="0"/>
              <w:snapToGrid w:val="0"/>
              <w:spacing w:after="200" w:line="120" w:lineRule="auto"/>
              <w:ind w:left="0" w:leftChars="0" w:right="0" w:rightChars="0" w:firstLine="0" w:firstLineChars="0"/>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2137" w:type="dxa"/>
            <w:gridSpan w:val="3"/>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工作人员初评</w:t>
            </w:r>
          </w:p>
        </w:tc>
        <w:tc>
          <w:tcPr>
            <w:tcW w:w="963" w:type="dxa"/>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40</w:t>
            </w:r>
          </w:p>
        </w:tc>
        <w:tc>
          <w:tcPr>
            <w:tcW w:w="3694" w:type="dxa"/>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0" w:firstLineChars="0"/>
              <w:jc w:val="left"/>
              <w:textAlignment w:val="auto"/>
              <w:outlineLvl w:val="9"/>
              <w:rPr>
                <w:rFonts w:hint="default" w:ascii="仿宋" w:hAnsi="仿宋" w:eastAsia="仿宋" w:cs="仿宋"/>
                <w:color w:val="auto"/>
                <w:sz w:val="24"/>
                <w:szCs w:val="24"/>
                <w:u w:val="single"/>
                <w:vertAlign w:val="baseline"/>
                <w:lang w:val="en-US" w:eastAsia="zh-CN"/>
              </w:rPr>
            </w:pPr>
            <w:r>
              <w:rPr>
                <w:rFonts w:hint="eastAsia" w:ascii="仿宋" w:hAnsi="仿宋" w:eastAsia="仿宋" w:cs="仿宋"/>
                <w:color w:val="auto"/>
                <w:sz w:val="24"/>
                <w:szCs w:val="24"/>
                <w:vertAlign w:val="baseline"/>
                <w:lang w:val="en-US" w:eastAsia="zh-CN"/>
              </w:rPr>
              <w:t>学历：</w:t>
            </w:r>
            <w:r>
              <w:rPr>
                <w:rFonts w:hint="eastAsia" w:ascii="仿宋" w:hAnsi="仿宋" w:eastAsia="仿宋" w:cs="仿宋"/>
                <w:color w:val="auto"/>
                <w:sz w:val="24"/>
                <w:szCs w:val="24"/>
                <w:u w:val="single"/>
                <w:vertAlign w:val="baseli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0" w:firstLineChars="0"/>
              <w:jc w:val="left"/>
              <w:textAlignment w:val="auto"/>
              <w:outlineLvl w:val="9"/>
              <w:rPr>
                <w:rFonts w:hint="default" w:ascii="仿宋" w:hAnsi="仿宋" w:eastAsia="仿宋" w:cs="仿宋"/>
                <w:color w:val="auto"/>
                <w:sz w:val="24"/>
                <w:szCs w:val="24"/>
                <w:u w:val="single"/>
                <w:vertAlign w:val="baseline"/>
                <w:lang w:val="en-US" w:eastAsia="zh-CN"/>
              </w:rPr>
            </w:pPr>
            <w:r>
              <w:rPr>
                <w:rFonts w:hint="eastAsia" w:ascii="仿宋" w:hAnsi="仿宋" w:eastAsia="仿宋" w:cs="仿宋"/>
                <w:color w:val="auto"/>
                <w:sz w:val="24"/>
                <w:szCs w:val="24"/>
                <w:vertAlign w:val="baseline"/>
                <w:lang w:val="en-US" w:eastAsia="zh-CN"/>
              </w:rPr>
              <w:t>综合：</w:t>
            </w:r>
            <w:r>
              <w:rPr>
                <w:rFonts w:hint="eastAsia" w:ascii="仿宋" w:hAnsi="仿宋" w:eastAsia="仿宋" w:cs="仿宋"/>
                <w:color w:val="auto"/>
                <w:sz w:val="24"/>
                <w:szCs w:val="24"/>
                <w:u w:val="single"/>
                <w:vertAlign w:val="baseline"/>
                <w:lang w:val="en-US" w:eastAsia="zh-CN"/>
              </w:rPr>
              <w:t xml:space="preserve">         </w:t>
            </w:r>
            <w:r>
              <w:rPr>
                <w:rFonts w:hint="eastAsia" w:ascii="仿宋" w:hAnsi="仿宋" w:eastAsia="仿宋" w:cs="仿宋"/>
                <w:color w:val="auto"/>
                <w:sz w:val="24"/>
                <w:szCs w:val="24"/>
                <w:vertAlign w:val="baseline"/>
                <w:lang w:val="en-US" w:eastAsia="zh-CN"/>
              </w:rPr>
              <w:t xml:space="preserve">    </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after="200" w:line="120" w:lineRule="auto"/>
              <w:ind w:left="0" w:leftChars="0" w:right="0" w:rightChars="0" w:firstLine="0" w:firstLineChars="0"/>
              <w:jc w:val="center"/>
              <w:textAlignment w:val="auto"/>
              <w:outlineLvl w:val="9"/>
              <w:rPr>
                <w:rFonts w:hint="eastAsia" w:ascii="仿宋" w:hAnsi="仿宋" w:eastAsia="仿宋" w:cs="仿宋"/>
                <w:color w:val="auto"/>
                <w:sz w:val="24"/>
                <w:szCs w:val="24"/>
                <w:vertAlign w:val="baseline"/>
              </w:rPr>
            </w:pPr>
          </w:p>
        </w:tc>
        <w:tc>
          <w:tcPr>
            <w:tcW w:w="885" w:type="dxa"/>
            <w:vAlign w:val="center"/>
          </w:tcPr>
          <w:p>
            <w:pPr>
              <w:keepNext w:val="0"/>
              <w:keepLines w:val="0"/>
              <w:pageBreakBefore w:val="0"/>
              <w:widowControl/>
              <w:kinsoku/>
              <w:wordWrap/>
              <w:overflowPunct/>
              <w:topLinePunct w:val="0"/>
              <w:autoSpaceDE/>
              <w:autoSpaceDN/>
              <w:bidi w:val="0"/>
              <w:adjustRightInd w:val="0"/>
              <w:snapToGrid w:val="0"/>
              <w:spacing w:after="200" w:line="120" w:lineRule="auto"/>
              <w:ind w:left="0" w:leftChars="0" w:right="0" w:rightChars="0" w:firstLine="0" w:firstLineChars="0"/>
              <w:jc w:val="center"/>
              <w:textAlignment w:val="auto"/>
              <w:outlineLvl w:val="9"/>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588" w:type="dxa"/>
            <w:vAlign w:val="center"/>
          </w:tcPr>
          <w:p>
            <w:pPr>
              <w:widowControl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2137" w:type="dxa"/>
            <w:gridSpan w:val="3"/>
            <w:vAlign w:val="center"/>
          </w:tcPr>
          <w:p>
            <w:pPr>
              <w:widowControl w:val="0"/>
              <w:jc w:val="center"/>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监督复核</w:t>
            </w:r>
          </w:p>
        </w:tc>
        <w:tc>
          <w:tcPr>
            <w:tcW w:w="963" w:type="dxa"/>
            <w:vAlign w:val="center"/>
          </w:tcPr>
          <w:p>
            <w:pPr>
              <w:widowControl w:val="0"/>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40</w:t>
            </w:r>
          </w:p>
        </w:tc>
        <w:tc>
          <w:tcPr>
            <w:tcW w:w="3694" w:type="dxa"/>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0" w:firstLineChars="0"/>
              <w:jc w:val="left"/>
              <w:textAlignment w:val="auto"/>
              <w:outlineLvl w:val="9"/>
              <w:rPr>
                <w:rFonts w:hint="default" w:ascii="仿宋" w:hAnsi="仿宋" w:eastAsia="仿宋" w:cs="仿宋"/>
                <w:color w:val="auto"/>
                <w:sz w:val="24"/>
                <w:szCs w:val="24"/>
                <w:u w:val="single"/>
                <w:vertAlign w:val="baseline"/>
                <w:lang w:val="en-US" w:eastAsia="zh-CN"/>
              </w:rPr>
            </w:pPr>
            <w:r>
              <w:rPr>
                <w:rFonts w:hint="eastAsia" w:ascii="仿宋" w:hAnsi="仿宋" w:eastAsia="仿宋" w:cs="仿宋"/>
                <w:color w:val="auto"/>
                <w:sz w:val="24"/>
                <w:szCs w:val="24"/>
                <w:vertAlign w:val="baseline"/>
                <w:lang w:val="en-US" w:eastAsia="zh-CN"/>
              </w:rPr>
              <w:t>学历：</w:t>
            </w:r>
            <w:r>
              <w:rPr>
                <w:rFonts w:hint="eastAsia" w:ascii="仿宋" w:hAnsi="仿宋" w:eastAsia="仿宋" w:cs="仿宋"/>
                <w:color w:val="auto"/>
                <w:sz w:val="24"/>
                <w:szCs w:val="24"/>
                <w:u w:val="single"/>
                <w:vertAlign w:val="baseli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0" w:firstLineChars="0"/>
              <w:jc w:val="left"/>
              <w:textAlignment w:val="auto"/>
              <w:outlineLvl w:val="9"/>
              <w:rPr>
                <w:rFonts w:hint="default" w:ascii="仿宋" w:hAnsi="仿宋" w:eastAsia="仿宋" w:cs="仿宋"/>
                <w:color w:val="auto"/>
                <w:sz w:val="24"/>
                <w:szCs w:val="24"/>
                <w:u w:val="single"/>
                <w:vertAlign w:val="baseline"/>
                <w:lang w:val="en-US"/>
              </w:rPr>
            </w:pPr>
            <w:r>
              <w:rPr>
                <w:rFonts w:hint="eastAsia" w:ascii="仿宋" w:hAnsi="仿宋" w:eastAsia="仿宋" w:cs="仿宋"/>
                <w:color w:val="auto"/>
                <w:sz w:val="24"/>
                <w:szCs w:val="24"/>
                <w:vertAlign w:val="baseline"/>
                <w:lang w:val="en-US" w:eastAsia="zh-CN"/>
              </w:rPr>
              <w:t>综合：</w:t>
            </w:r>
            <w:r>
              <w:rPr>
                <w:rFonts w:hint="eastAsia" w:ascii="仿宋" w:hAnsi="仿宋" w:eastAsia="仿宋" w:cs="仿宋"/>
                <w:color w:val="auto"/>
                <w:sz w:val="24"/>
                <w:szCs w:val="24"/>
                <w:u w:val="single"/>
                <w:vertAlign w:val="baseline"/>
                <w:lang w:val="en-US" w:eastAsia="zh-CN"/>
              </w:rPr>
              <w:t xml:space="preserve">         </w:t>
            </w:r>
          </w:p>
        </w:tc>
        <w:tc>
          <w:tcPr>
            <w:tcW w:w="945" w:type="dxa"/>
            <w:vAlign w:val="center"/>
          </w:tcPr>
          <w:p>
            <w:pPr>
              <w:widowControl w:val="0"/>
              <w:jc w:val="center"/>
              <w:rPr>
                <w:rFonts w:hint="eastAsia" w:ascii="仿宋" w:hAnsi="仿宋" w:eastAsia="仿宋" w:cs="仿宋"/>
                <w:color w:val="auto"/>
                <w:sz w:val="24"/>
                <w:szCs w:val="24"/>
                <w:vertAlign w:val="baseline"/>
              </w:rPr>
            </w:pPr>
          </w:p>
        </w:tc>
        <w:tc>
          <w:tcPr>
            <w:tcW w:w="885" w:type="dxa"/>
            <w:vAlign w:val="center"/>
          </w:tcPr>
          <w:p>
            <w:pPr>
              <w:widowControl w:val="0"/>
              <w:jc w:val="center"/>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588" w:type="dxa"/>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1422" w:type="dxa"/>
            <w:gridSpan w:val="2"/>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eastAsia="zh-CN"/>
              </w:rPr>
            </w:pPr>
          </w:p>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考评组长</w:t>
            </w:r>
          </w:p>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240" w:firstLineChars="100"/>
              <w:jc w:val="both"/>
              <w:textAlignment w:val="auto"/>
              <w:outlineLvl w:val="9"/>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签字</w:t>
            </w:r>
          </w:p>
        </w:tc>
        <w:tc>
          <w:tcPr>
            <w:tcW w:w="1678" w:type="dxa"/>
            <w:gridSpan w:val="2"/>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rPr>
            </w:pPr>
          </w:p>
        </w:tc>
        <w:tc>
          <w:tcPr>
            <w:tcW w:w="3694" w:type="dxa"/>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1440" w:firstLineChars="600"/>
              <w:jc w:val="both"/>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lang w:eastAsia="zh-CN"/>
              </w:rPr>
              <w:t>考生签字</w:t>
            </w:r>
          </w:p>
        </w:tc>
        <w:tc>
          <w:tcPr>
            <w:tcW w:w="1830" w:type="dxa"/>
            <w:gridSpan w:val="2"/>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rPr>
            </w:pPr>
          </w:p>
        </w:tc>
      </w:tr>
    </w:tbl>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b/>
          <w:bCs/>
          <w:color w:val="auto"/>
          <w:sz w:val="36"/>
          <w:szCs w:val="36"/>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b/>
          <w:bCs/>
          <w:color w:val="auto"/>
          <w:sz w:val="36"/>
          <w:szCs w:val="36"/>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b/>
          <w:bCs/>
          <w:color w:val="auto"/>
          <w:sz w:val="36"/>
          <w:szCs w:val="36"/>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b/>
          <w:bCs/>
          <w:color w:val="auto"/>
          <w:sz w:val="36"/>
          <w:szCs w:val="36"/>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b/>
          <w:bCs/>
          <w:color w:val="auto"/>
          <w:sz w:val="36"/>
          <w:szCs w:val="36"/>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b/>
          <w:bCs/>
          <w:color w:val="auto"/>
          <w:sz w:val="36"/>
          <w:szCs w:val="36"/>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b/>
          <w:bCs/>
          <w:color w:val="auto"/>
          <w:sz w:val="36"/>
          <w:szCs w:val="36"/>
          <w:lang w:eastAsia="zh-CN"/>
        </w:rPr>
      </w:pPr>
      <w:r>
        <w:rPr>
          <w:rFonts w:hint="eastAsia" w:ascii="黑体" w:hAnsi="黑体" w:eastAsia="黑体" w:cs="黑体"/>
          <w:b/>
          <w:bCs/>
          <w:color w:val="auto"/>
          <w:sz w:val="36"/>
          <w:szCs w:val="36"/>
          <w:lang w:eastAsia="zh-CN"/>
        </w:rPr>
        <w:t>大田</w:t>
      </w:r>
      <w:r>
        <w:rPr>
          <w:rFonts w:hint="eastAsia" w:ascii="黑体" w:hAnsi="黑体" w:eastAsia="黑体" w:cs="黑体"/>
          <w:b/>
          <w:bCs/>
          <w:color w:val="auto"/>
          <w:sz w:val="36"/>
          <w:szCs w:val="36"/>
        </w:rPr>
        <w:t>县锦</w:t>
      </w:r>
      <w:r>
        <w:rPr>
          <w:rFonts w:hint="eastAsia" w:ascii="黑体" w:hAnsi="黑体" w:eastAsia="黑体" w:cs="黑体"/>
          <w:b/>
          <w:bCs/>
          <w:color w:val="auto"/>
          <w:sz w:val="36"/>
          <w:szCs w:val="36"/>
          <w:lang w:val="en-US" w:eastAsia="zh-CN"/>
        </w:rPr>
        <w:t>田公路建设</w:t>
      </w:r>
      <w:r>
        <w:rPr>
          <w:rFonts w:hint="eastAsia" w:ascii="黑体" w:hAnsi="黑体" w:eastAsia="黑体" w:cs="黑体"/>
          <w:b/>
          <w:bCs/>
          <w:color w:val="auto"/>
          <w:sz w:val="36"/>
          <w:szCs w:val="36"/>
        </w:rPr>
        <w:t>有限责任公司</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bCs/>
          <w:color w:val="auto"/>
          <w:sz w:val="36"/>
          <w:szCs w:val="36"/>
          <w:lang w:eastAsia="zh-CN"/>
        </w:rPr>
      </w:pPr>
      <w:r>
        <w:rPr>
          <w:rFonts w:hint="eastAsia" w:ascii="黑体" w:hAnsi="黑体" w:eastAsia="黑体" w:cs="黑体"/>
          <w:b/>
          <w:bCs/>
          <w:color w:val="auto"/>
          <w:sz w:val="36"/>
          <w:szCs w:val="36"/>
          <w:lang w:val="en-US" w:eastAsia="zh-CN"/>
        </w:rPr>
        <w:t>公开</w:t>
      </w:r>
      <w:r>
        <w:rPr>
          <w:rFonts w:hint="eastAsia" w:ascii="黑体" w:hAnsi="黑体" w:eastAsia="黑体" w:cs="黑体"/>
          <w:b/>
          <w:bCs/>
          <w:color w:val="auto"/>
          <w:sz w:val="36"/>
          <w:szCs w:val="36"/>
          <w:lang w:eastAsia="zh-CN"/>
        </w:rPr>
        <w:t>招聘量化考核评分表</w:t>
      </w:r>
    </w:p>
    <w:p>
      <w:pPr>
        <w:widowControl/>
        <w:adjustRightInd w:val="0"/>
        <w:jc w:val="center"/>
        <w:rPr>
          <w:rFonts w:hint="eastAsia" w:ascii="黑体" w:hAnsi="黑体" w:eastAsia="黑体" w:cs="黑体"/>
          <w:color w:val="auto"/>
          <w:sz w:val="30"/>
          <w:szCs w:val="30"/>
          <w:lang w:eastAsia="zh-CN"/>
        </w:rPr>
      </w:pPr>
      <w:r>
        <w:rPr>
          <w:rFonts w:hint="eastAsia" w:ascii="黑体" w:hAnsi="黑体" w:eastAsia="黑体" w:cs="黑体"/>
          <w:color w:val="auto"/>
          <w:sz w:val="28"/>
          <w:szCs w:val="28"/>
        </w:rPr>
        <w:t>（0</w:t>
      </w:r>
      <w:r>
        <w:rPr>
          <w:rFonts w:hint="eastAsia" w:ascii="黑体" w:hAnsi="黑体" w:eastAsia="黑体" w:cs="黑体"/>
          <w:color w:val="auto"/>
          <w:sz w:val="28"/>
          <w:szCs w:val="28"/>
          <w:lang w:val="en-US" w:eastAsia="zh-CN"/>
        </w:rPr>
        <w:t>3</w:t>
      </w:r>
      <w:r>
        <w:rPr>
          <w:rFonts w:hint="eastAsia" w:ascii="黑体" w:hAnsi="黑体" w:eastAsia="黑体" w:cs="黑体"/>
          <w:color w:val="auto"/>
          <w:sz w:val="28"/>
          <w:szCs w:val="28"/>
        </w:rPr>
        <w:t>岗位）</w:t>
      </w:r>
    </w:p>
    <w:p>
      <w:pPr>
        <w:keepNext w:val="0"/>
        <w:keepLines w:val="0"/>
        <w:pageBreakBefore w:val="0"/>
        <w:widowControl/>
        <w:kinsoku/>
        <w:wordWrap/>
        <w:overflowPunct/>
        <w:topLinePunct w:val="0"/>
        <w:autoSpaceDE/>
        <w:autoSpaceDN/>
        <w:bidi w:val="0"/>
        <w:adjustRightInd w:val="0"/>
        <w:snapToGrid/>
        <w:spacing w:after="0" w:line="240" w:lineRule="auto"/>
        <w:ind w:left="0" w:leftChars="0" w:right="0" w:rightChars="0" w:firstLine="0" w:firstLineChars="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30"/>
          <w:szCs w:val="30"/>
          <w:lang w:eastAsia="zh-CN"/>
        </w:rPr>
        <w:t>姓名：</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8"/>
          <w:szCs w:val="28"/>
          <w:lang w:val="en-US" w:eastAsia="zh-CN"/>
        </w:rPr>
        <w:t>2023年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日</w:t>
      </w:r>
    </w:p>
    <w:tbl>
      <w:tblPr>
        <w:tblStyle w:val="7"/>
        <w:tblW w:w="9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962"/>
        <w:gridCol w:w="460"/>
        <w:gridCol w:w="715"/>
        <w:gridCol w:w="963"/>
        <w:gridCol w:w="3694"/>
        <w:gridCol w:w="94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588" w:type="dxa"/>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0" w:firstLineChars="0"/>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137" w:type="dxa"/>
            <w:gridSpan w:val="3"/>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项目指标</w:t>
            </w:r>
          </w:p>
        </w:tc>
        <w:tc>
          <w:tcPr>
            <w:tcW w:w="963" w:type="dxa"/>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总分值</w:t>
            </w:r>
          </w:p>
        </w:tc>
        <w:tc>
          <w:tcPr>
            <w:tcW w:w="3694" w:type="dxa"/>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考评内容</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得分</w:t>
            </w:r>
          </w:p>
        </w:tc>
        <w:tc>
          <w:tcPr>
            <w:tcW w:w="885" w:type="dxa"/>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588" w:type="dxa"/>
            <w:vAlign w:val="center"/>
          </w:tcPr>
          <w:p>
            <w:pPr>
              <w:widowControl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962" w:type="dxa"/>
            <w:vMerge w:val="restart"/>
            <w:vAlign w:val="center"/>
          </w:tcPr>
          <w:p>
            <w:pPr>
              <w:widowControl w:val="0"/>
              <w:jc w:val="center"/>
              <w:rPr>
                <w:rFonts w:hint="eastAsia" w:ascii="仿宋" w:hAnsi="仿宋" w:eastAsia="仿宋" w:cs="仿宋"/>
                <w:color w:val="auto"/>
                <w:sz w:val="24"/>
                <w:szCs w:val="24"/>
                <w:vertAlign w:val="baseline"/>
              </w:rPr>
            </w:pPr>
          </w:p>
          <w:p>
            <w:pPr>
              <w:widowControl w:val="0"/>
              <w:ind w:firstLine="501" w:firstLineChars="0"/>
              <w:jc w:val="center"/>
              <w:rPr>
                <w:rFonts w:hint="eastAsia" w:ascii="仿宋" w:hAnsi="仿宋" w:eastAsia="仿宋" w:cs="仿宋"/>
                <w:color w:val="auto"/>
                <w:sz w:val="24"/>
                <w:szCs w:val="24"/>
                <w:vertAlign w:val="baseline"/>
                <w:lang w:val="en-US" w:eastAsia="zh-CN" w:bidi="ar-SA"/>
              </w:rPr>
            </w:pPr>
          </w:p>
          <w:p>
            <w:pPr>
              <w:widowControl w:val="0"/>
              <w:ind w:firstLine="240" w:firstLineChars="100"/>
              <w:jc w:val="left"/>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量化</w:t>
            </w:r>
          </w:p>
          <w:p>
            <w:pPr>
              <w:widowControl w:val="0"/>
              <w:ind w:firstLine="240" w:firstLineChars="100"/>
              <w:jc w:val="left"/>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考核</w:t>
            </w:r>
          </w:p>
          <w:p>
            <w:pPr>
              <w:widowControl w:val="0"/>
              <w:ind w:firstLine="240" w:firstLineChars="100"/>
              <w:jc w:val="left"/>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评分</w:t>
            </w:r>
          </w:p>
        </w:tc>
        <w:tc>
          <w:tcPr>
            <w:tcW w:w="1175" w:type="dxa"/>
            <w:gridSpan w:val="2"/>
            <w:vAlign w:val="center"/>
          </w:tcPr>
          <w:p>
            <w:pPr>
              <w:widowControl w:val="0"/>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学历</w:t>
            </w:r>
          </w:p>
        </w:tc>
        <w:tc>
          <w:tcPr>
            <w:tcW w:w="963" w:type="dxa"/>
            <w:vAlign w:val="center"/>
          </w:tcPr>
          <w:p>
            <w:pPr>
              <w:widowControl w:val="0"/>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15</w:t>
            </w:r>
          </w:p>
        </w:tc>
        <w:tc>
          <w:tcPr>
            <w:tcW w:w="3694" w:type="dxa"/>
            <w:vAlign w:val="center"/>
          </w:tcPr>
          <w:p>
            <w:pPr>
              <w:widowControl w:val="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2"/>
                <w:szCs w:val="28"/>
                <w:lang w:val="en-US" w:eastAsia="zh-CN"/>
              </w:rPr>
              <w:t>获得国家教育部门承认的现有最高学历（查询国家学信网），取得本科学历具有学士学位的得15分，本科学历无学士学位的得12分。</w:t>
            </w:r>
          </w:p>
        </w:tc>
        <w:tc>
          <w:tcPr>
            <w:tcW w:w="945" w:type="dxa"/>
            <w:vAlign w:val="center"/>
          </w:tcPr>
          <w:p>
            <w:pPr>
              <w:widowControl w:val="0"/>
              <w:jc w:val="center"/>
              <w:rPr>
                <w:rFonts w:hint="eastAsia" w:ascii="仿宋" w:hAnsi="仿宋" w:eastAsia="仿宋" w:cs="仿宋"/>
                <w:color w:val="auto"/>
                <w:sz w:val="24"/>
                <w:szCs w:val="24"/>
                <w:vertAlign w:val="baseline"/>
              </w:rPr>
            </w:pPr>
          </w:p>
        </w:tc>
        <w:tc>
          <w:tcPr>
            <w:tcW w:w="885" w:type="dxa"/>
            <w:vMerge w:val="restart"/>
            <w:vAlign w:val="center"/>
          </w:tcPr>
          <w:p>
            <w:pPr>
              <w:widowControl w:val="0"/>
              <w:jc w:val="both"/>
              <w:rPr>
                <w:rFonts w:hint="eastAsia" w:ascii="仿宋" w:hAnsi="仿宋" w:eastAsia="仿宋" w:cs="仿宋"/>
                <w:color w:val="auto"/>
                <w:sz w:val="24"/>
                <w:szCs w:val="24"/>
                <w:vertAlign w:val="baseline"/>
              </w:rPr>
            </w:pPr>
          </w:p>
          <w:p>
            <w:pPr>
              <w:widowControl w:val="0"/>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得分就高不就低，不累加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588" w:type="dxa"/>
            <w:vAlign w:val="center"/>
          </w:tcPr>
          <w:p>
            <w:pPr>
              <w:widowControl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962" w:type="dxa"/>
            <w:vMerge w:val="continue"/>
            <w:vAlign w:val="center"/>
          </w:tcPr>
          <w:p>
            <w:pPr>
              <w:widowControl w:val="0"/>
              <w:jc w:val="center"/>
              <w:rPr>
                <w:rFonts w:hint="eastAsia" w:ascii="仿宋" w:hAnsi="仿宋" w:eastAsia="仿宋" w:cs="仿宋"/>
                <w:color w:val="auto"/>
                <w:sz w:val="24"/>
                <w:szCs w:val="24"/>
                <w:vertAlign w:val="baseline"/>
              </w:rPr>
            </w:pPr>
          </w:p>
        </w:tc>
        <w:tc>
          <w:tcPr>
            <w:tcW w:w="1175" w:type="dxa"/>
            <w:gridSpan w:val="2"/>
            <w:vAlign w:val="center"/>
          </w:tcPr>
          <w:p>
            <w:pPr>
              <w:widowControl w:val="0"/>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职称及专业</w:t>
            </w:r>
          </w:p>
        </w:tc>
        <w:tc>
          <w:tcPr>
            <w:tcW w:w="963" w:type="dxa"/>
            <w:vAlign w:val="center"/>
          </w:tcPr>
          <w:p>
            <w:pPr>
              <w:widowControl w:val="0"/>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w:t>
            </w:r>
          </w:p>
        </w:tc>
        <w:tc>
          <w:tcPr>
            <w:tcW w:w="3694" w:type="dxa"/>
            <w:vAlign w:val="center"/>
          </w:tcPr>
          <w:p>
            <w:pPr>
              <w:widowControl w:val="0"/>
              <w:numPr>
                <w:ilvl w:val="0"/>
                <w:numId w:val="2"/>
              </w:numPr>
              <w:jc w:val="both"/>
              <w:rPr>
                <w:rFonts w:hint="default" w:ascii="仿宋" w:hAnsi="仿宋" w:eastAsia="仿宋" w:cs="仿宋"/>
                <w:color w:val="auto"/>
                <w:sz w:val="22"/>
                <w:szCs w:val="28"/>
                <w:lang w:val="en-US" w:eastAsia="zh-CN"/>
              </w:rPr>
            </w:pPr>
            <w:r>
              <w:rPr>
                <w:rFonts w:hint="eastAsia" w:ascii="仿宋" w:hAnsi="仿宋" w:eastAsia="仿宋" w:cs="仿宋"/>
                <w:color w:val="auto"/>
                <w:sz w:val="22"/>
                <w:szCs w:val="28"/>
                <w:lang w:val="en-US" w:eastAsia="zh-CN"/>
              </w:rPr>
              <w:t>文章发表，在省、市、县级报刊发表文章分别的10分、7分、5分。</w:t>
            </w:r>
          </w:p>
          <w:p>
            <w:pPr>
              <w:widowControl w:val="0"/>
              <w:numPr>
                <w:ilvl w:val="0"/>
                <w:numId w:val="2"/>
              </w:numPr>
              <w:jc w:val="both"/>
              <w:rPr>
                <w:rFonts w:hint="default" w:ascii="仿宋" w:hAnsi="仿宋" w:eastAsia="仿宋" w:cs="仿宋"/>
                <w:color w:val="auto"/>
                <w:sz w:val="22"/>
                <w:szCs w:val="28"/>
                <w:lang w:val="en-US" w:eastAsia="zh-CN"/>
              </w:rPr>
            </w:pPr>
            <w:r>
              <w:rPr>
                <w:rFonts w:hint="default" w:ascii="仿宋" w:hAnsi="仿宋" w:eastAsia="仿宋" w:cs="仿宋"/>
                <w:color w:val="auto"/>
                <w:sz w:val="22"/>
                <w:szCs w:val="28"/>
                <w:lang w:val="en-US" w:eastAsia="zh-CN"/>
              </w:rPr>
              <w:t>中国语言文学类、法学类相关专业量化考核加</w:t>
            </w:r>
            <w:r>
              <w:rPr>
                <w:rFonts w:hint="eastAsia" w:ascii="仿宋" w:hAnsi="仿宋" w:eastAsia="仿宋" w:cs="仿宋"/>
                <w:color w:val="auto"/>
                <w:sz w:val="22"/>
                <w:szCs w:val="28"/>
                <w:lang w:val="en-US" w:eastAsia="zh-CN"/>
              </w:rPr>
              <w:t>5分。</w:t>
            </w:r>
          </w:p>
          <w:p>
            <w:pPr>
              <w:widowControl w:val="0"/>
              <w:numPr>
                <w:ilvl w:val="0"/>
                <w:numId w:val="2"/>
              </w:numPr>
              <w:jc w:val="both"/>
              <w:rPr>
                <w:rFonts w:hint="default" w:ascii="仿宋" w:hAnsi="仿宋" w:eastAsia="仿宋" w:cs="仿宋"/>
                <w:color w:val="auto"/>
                <w:sz w:val="22"/>
                <w:szCs w:val="28"/>
                <w:lang w:val="en-US" w:eastAsia="zh-CN"/>
              </w:rPr>
            </w:pPr>
            <w:r>
              <w:rPr>
                <w:rFonts w:hint="eastAsia" w:ascii="仿宋" w:hAnsi="仿宋" w:eastAsia="仿宋" w:cs="仿宋"/>
                <w:color w:val="auto"/>
                <w:sz w:val="22"/>
                <w:szCs w:val="28"/>
                <w:lang w:val="en-US" w:eastAsia="zh-CN"/>
              </w:rPr>
              <w:t>计算机一级加3分，计算机二级加5分。</w:t>
            </w:r>
          </w:p>
        </w:tc>
        <w:tc>
          <w:tcPr>
            <w:tcW w:w="945" w:type="dxa"/>
            <w:vAlign w:val="center"/>
          </w:tcPr>
          <w:p>
            <w:pPr>
              <w:widowControl w:val="0"/>
              <w:jc w:val="center"/>
              <w:rPr>
                <w:rFonts w:hint="eastAsia" w:ascii="仿宋" w:hAnsi="仿宋" w:eastAsia="仿宋" w:cs="仿宋"/>
                <w:color w:val="auto"/>
                <w:sz w:val="24"/>
                <w:szCs w:val="24"/>
                <w:vertAlign w:val="baseline"/>
              </w:rPr>
            </w:pPr>
          </w:p>
        </w:tc>
        <w:tc>
          <w:tcPr>
            <w:tcW w:w="885" w:type="dxa"/>
            <w:vMerge w:val="continue"/>
            <w:vAlign w:val="center"/>
          </w:tcPr>
          <w:p>
            <w:pPr>
              <w:widowControl w:val="0"/>
              <w:jc w:val="center"/>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588" w:type="dxa"/>
            <w:vAlign w:val="center"/>
          </w:tcPr>
          <w:p>
            <w:pPr>
              <w:widowControl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962" w:type="dxa"/>
            <w:vMerge w:val="continue"/>
            <w:vAlign w:val="center"/>
          </w:tcPr>
          <w:p>
            <w:pPr>
              <w:widowControl w:val="0"/>
              <w:jc w:val="center"/>
              <w:rPr>
                <w:rFonts w:hint="eastAsia" w:ascii="仿宋" w:hAnsi="仿宋" w:eastAsia="仿宋" w:cs="仿宋"/>
                <w:color w:val="auto"/>
                <w:sz w:val="24"/>
                <w:szCs w:val="24"/>
                <w:vertAlign w:val="baseline"/>
              </w:rPr>
            </w:pPr>
          </w:p>
        </w:tc>
        <w:tc>
          <w:tcPr>
            <w:tcW w:w="1175" w:type="dxa"/>
            <w:gridSpan w:val="2"/>
            <w:vAlign w:val="center"/>
          </w:tcPr>
          <w:p>
            <w:pPr>
              <w:widowControl w:val="0"/>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工作年限</w:t>
            </w:r>
          </w:p>
        </w:tc>
        <w:tc>
          <w:tcPr>
            <w:tcW w:w="963" w:type="dxa"/>
            <w:vAlign w:val="center"/>
          </w:tcPr>
          <w:p>
            <w:pPr>
              <w:widowControl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3694" w:type="dxa"/>
            <w:vAlign w:val="center"/>
          </w:tcPr>
          <w:p>
            <w:pPr>
              <w:widowControl w:val="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2"/>
                <w:szCs w:val="28"/>
                <w:lang w:val="en-US" w:eastAsia="zh-CN"/>
              </w:rPr>
              <w:t>工作经验3年为基数不计分，每工作满1年得1分，封顶5分，以任专业岗位的社保缴费为准。（提供的社保满12月为1年）</w:t>
            </w:r>
          </w:p>
        </w:tc>
        <w:tc>
          <w:tcPr>
            <w:tcW w:w="945" w:type="dxa"/>
            <w:vAlign w:val="center"/>
          </w:tcPr>
          <w:p>
            <w:pPr>
              <w:widowControl w:val="0"/>
              <w:jc w:val="center"/>
              <w:rPr>
                <w:rFonts w:hint="eastAsia" w:ascii="仿宋" w:hAnsi="仿宋" w:eastAsia="仿宋" w:cs="仿宋"/>
                <w:color w:val="auto"/>
                <w:sz w:val="24"/>
                <w:szCs w:val="24"/>
                <w:vertAlign w:val="baseline"/>
              </w:rPr>
            </w:pPr>
          </w:p>
        </w:tc>
        <w:tc>
          <w:tcPr>
            <w:tcW w:w="885" w:type="dxa"/>
            <w:vMerge w:val="continue"/>
            <w:vAlign w:val="center"/>
          </w:tcPr>
          <w:p>
            <w:pPr>
              <w:widowControl w:val="0"/>
              <w:jc w:val="center"/>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588" w:type="dxa"/>
            <w:vAlign w:val="center"/>
          </w:tcPr>
          <w:p>
            <w:pPr>
              <w:keepNext w:val="0"/>
              <w:keepLines w:val="0"/>
              <w:pageBreakBefore w:val="0"/>
              <w:widowControl/>
              <w:kinsoku/>
              <w:wordWrap/>
              <w:overflowPunct/>
              <w:topLinePunct w:val="0"/>
              <w:autoSpaceDE/>
              <w:autoSpaceDN/>
              <w:bidi w:val="0"/>
              <w:adjustRightInd w:val="0"/>
              <w:snapToGrid w:val="0"/>
              <w:spacing w:after="200" w:line="120" w:lineRule="auto"/>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2137" w:type="dxa"/>
            <w:gridSpan w:val="3"/>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工作人员初评</w:t>
            </w:r>
          </w:p>
        </w:tc>
        <w:tc>
          <w:tcPr>
            <w:tcW w:w="963" w:type="dxa"/>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40</w:t>
            </w:r>
          </w:p>
        </w:tc>
        <w:tc>
          <w:tcPr>
            <w:tcW w:w="3694" w:type="dxa"/>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0" w:firstLineChars="0"/>
              <w:jc w:val="left"/>
              <w:textAlignment w:val="auto"/>
              <w:outlineLvl w:val="9"/>
              <w:rPr>
                <w:rFonts w:hint="default" w:ascii="仿宋" w:hAnsi="仿宋" w:eastAsia="仿宋" w:cs="仿宋"/>
                <w:color w:val="auto"/>
                <w:sz w:val="24"/>
                <w:szCs w:val="24"/>
                <w:u w:val="single"/>
                <w:vertAlign w:val="baseline"/>
                <w:lang w:val="en-US" w:eastAsia="zh-CN"/>
              </w:rPr>
            </w:pPr>
            <w:r>
              <w:rPr>
                <w:rFonts w:hint="eastAsia" w:ascii="仿宋" w:hAnsi="仿宋" w:eastAsia="仿宋" w:cs="仿宋"/>
                <w:color w:val="auto"/>
                <w:sz w:val="24"/>
                <w:szCs w:val="24"/>
                <w:vertAlign w:val="baseline"/>
                <w:lang w:val="en-US" w:eastAsia="zh-CN"/>
              </w:rPr>
              <w:t>学历：</w:t>
            </w:r>
            <w:r>
              <w:rPr>
                <w:rFonts w:hint="eastAsia" w:ascii="仿宋" w:hAnsi="仿宋" w:eastAsia="仿宋" w:cs="仿宋"/>
                <w:color w:val="auto"/>
                <w:sz w:val="24"/>
                <w:szCs w:val="24"/>
                <w:u w:val="single"/>
                <w:vertAlign w:val="baseli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0" w:firstLineChars="0"/>
              <w:jc w:val="left"/>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职称：</w:t>
            </w:r>
            <w:r>
              <w:rPr>
                <w:rFonts w:hint="eastAsia" w:ascii="仿宋" w:hAnsi="仿宋" w:eastAsia="仿宋" w:cs="仿宋"/>
                <w:color w:val="auto"/>
                <w:sz w:val="24"/>
                <w:szCs w:val="24"/>
                <w:u w:val="single"/>
                <w:vertAlign w:val="baseline"/>
                <w:lang w:val="en-US" w:eastAsia="zh-CN"/>
              </w:rPr>
              <w:t xml:space="preserve">         </w:t>
            </w:r>
            <w:r>
              <w:rPr>
                <w:rFonts w:hint="eastAsia" w:ascii="仿宋" w:hAnsi="仿宋" w:eastAsia="仿宋" w:cs="仿宋"/>
                <w:color w:val="auto"/>
                <w:sz w:val="24"/>
                <w:szCs w:val="24"/>
                <w:vertAlign w:val="baseli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0" w:firstLineChars="0"/>
              <w:jc w:val="left"/>
              <w:textAlignment w:val="auto"/>
              <w:outlineLvl w:val="9"/>
              <w:rPr>
                <w:rFonts w:hint="default" w:ascii="仿宋" w:hAnsi="仿宋" w:eastAsia="仿宋" w:cs="仿宋"/>
                <w:color w:val="auto"/>
                <w:sz w:val="24"/>
                <w:szCs w:val="24"/>
                <w:u w:val="single"/>
                <w:vertAlign w:val="baseline"/>
                <w:lang w:val="en-US" w:eastAsia="zh-CN"/>
              </w:rPr>
            </w:pPr>
            <w:r>
              <w:rPr>
                <w:rFonts w:hint="eastAsia" w:ascii="仿宋" w:hAnsi="仿宋" w:eastAsia="仿宋" w:cs="仿宋"/>
                <w:color w:val="auto"/>
                <w:sz w:val="24"/>
                <w:szCs w:val="24"/>
                <w:vertAlign w:val="baseline"/>
                <w:lang w:val="en-US" w:eastAsia="zh-CN"/>
              </w:rPr>
              <w:t>获奖情况：</w:t>
            </w:r>
            <w:r>
              <w:rPr>
                <w:rFonts w:hint="eastAsia" w:ascii="仿宋" w:hAnsi="仿宋" w:eastAsia="仿宋" w:cs="仿宋"/>
                <w:color w:val="auto"/>
                <w:sz w:val="24"/>
                <w:szCs w:val="24"/>
                <w:u w:val="single"/>
                <w:vertAlign w:val="baseline"/>
                <w:lang w:val="en-US" w:eastAsia="zh-CN"/>
              </w:rPr>
              <w:t xml:space="preserve">         </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after="200" w:line="120" w:lineRule="auto"/>
              <w:ind w:left="0" w:leftChars="0" w:right="0" w:rightChars="0" w:firstLine="0" w:firstLineChars="0"/>
              <w:jc w:val="center"/>
              <w:textAlignment w:val="auto"/>
              <w:outlineLvl w:val="9"/>
              <w:rPr>
                <w:rFonts w:hint="eastAsia" w:ascii="仿宋" w:hAnsi="仿宋" w:eastAsia="仿宋" w:cs="仿宋"/>
                <w:color w:val="auto"/>
                <w:sz w:val="24"/>
                <w:szCs w:val="24"/>
                <w:vertAlign w:val="baseline"/>
              </w:rPr>
            </w:pPr>
          </w:p>
        </w:tc>
        <w:tc>
          <w:tcPr>
            <w:tcW w:w="885" w:type="dxa"/>
            <w:vAlign w:val="center"/>
          </w:tcPr>
          <w:p>
            <w:pPr>
              <w:keepNext w:val="0"/>
              <w:keepLines w:val="0"/>
              <w:pageBreakBefore w:val="0"/>
              <w:widowControl/>
              <w:kinsoku/>
              <w:wordWrap/>
              <w:overflowPunct/>
              <w:topLinePunct w:val="0"/>
              <w:autoSpaceDE/>
              <w:autoSpaceDN/>
              <w:bidi w:val="0"/>
              <w:adjustRightInd w:val="0"/>
              <w:snapToGrid w:val="0"/>
              <w:spacing w:after="200" w:line="120" w:lineRule="auto"/>
              <w:ind w:left="0" w:leftChars="0" w:right="0" w:rightChars="0" w:firstLine="0" w:firstLineChars="0"/>
              <w:jc w:val="center"/>
              <w:textAlignment w:val="auto"/>
              <w:outlineLvl w:val="9"/>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588" w:type="dxa"/>
            <w:vAlign w:val="center"/>
          </w:tcPr>
          <w:p>
            <w:pPr>
              <w:widowControl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2137" w:type="dxa"/>
            <w:gridSpan w:val="3"/>
            <w:vAlign w:val="center"/>
          </w:tcPr>
          <w:p>
            <w:pPr>
              <w:widowControl w:val="0"/>
              <w:jc w:val="center"/>
              <w:rPr>
                <w:rFonts w:hint="eastAsia" w:ascii="仿宋" w:hAnsi="仿宋" w:eastAsia="仿宋" w:cs="仿宋"/>
                <w:color w:val="auto"/>
                <w:sz w:val="24"/>
                <w:szCs w:val="24"/>
                <w:vertAlign w:val="baseline"/>
              </w:rPr>
            </w:pPr>
          </w:p>
          <w:p>
            <w:pPr>
              <w:widowControl w:val="0"/>
              <w:jc w:val="center"/>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监督复核</w:t>
            </w:r>
          </w:p>
        </w:tc>
        <w:tc>
          <w:tcPr>
            <w:tcW w:w="963" w:type="dxa"/>
            <w:vAlign w:val="center"/>
          </w:tcPr>
          <w:p>
            <w:pPr>
              <w:widowControl w:val="0"/>
              <w:jc w:val="center"/>
              <w:rPr>
                <w:rFonts w:hint="eastAsia" w:ascii="仿宋" w:hAnsi="仿宋" w:eastAsia="仿宋" w:cs="仿宋"/>
                <w:color w:val="auto"/>
                <w:sz w:val="24"/>
                <w:szCs w:val="24"/>
                <w:vertAlign w:val="baseline"/>
              </w:rPr>
            </w:pPr>
          </w:p>
          <w:p>
            <w:pPr>
              <w:widowControl w:val="0"/>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40</w:t>
            </w:r>
          </w:p>
        </w:tc>
        <w:tc>
          <w:tcPr>
            <w:tcW w:w="3694" w:type="dxa"/>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0" w:firstLineChars="0"/>
              <w:jc w:val="left"/>
              <w:textAlignment w:val="auto"/>
              <w:outlineLvl w:val="9"/>
              <w:rPr>
                <w:rFonts w:hint="default" w:ascii="仿宋" w:hAnsi="仿宋" w:eastAsia="仿宋" w:cs="仿宋"/>
                <w:color w:val="auto"/>
                <w:sz w:val="24"/>
                <w:szCs w:val="24"/>
                <w:u w:val="single"/>
                <w:vertAlign w:val="baseline"/>
                <w:lang w:val="en-US" w:eastAsia="zh-CN"/>
              </w:rPr>
            </w:pPr>
            <w:r>
              <w:rPr>
                <w:rFonts w:hint="eastAsia" w:ascii="仿宋" w:hAnsi="仿宋" w:eastAsia="仿宋" w:cs="仿宋"/>
                <w:color w:val="auto"/>
                <w:sz w:val="24"/>
                <w:szCs w:val="24"/>
                <w:vertAlign w:val="baseline"/>
                <w:lang w:val="en-US" w:eastAsia="zh-CN"/>
              </w:rPr>
              <w:t>学历：</w:t>
            </w:r>
            <w:r>
              <w:rPr>
                <w:rFonts w:hint="eastAsia" w:ascii="仿宋" w:hAnsi="仿宋" w:eastAsia="仿宋" w:cs="仿宋"/>
                <w:color w:val="auto"/>
                <w:sz w:val="24"/>
                <w:szCs w:val="24"/>
                <w:u w:val="single"/>
                <w:vertAlign w:val="baseli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0" w:firstLineChars="0"/>
              <w:jc w:val="left"/>
              <w:textAlignment w:val="auto"/>
              <w:outlineLvl w:val="9"/>
              <w:rPr>
                <w:rFonts w:hint="default" w:ascii="仿宋" w:hAnsi="仿宋" w:eastAsia="仿宋" w:cs="仿宋"/>
                <w:color w:val="auto"/>
                <w:sz w:val="24"/>
                <w:szCs w:val="24"/>
                <w:u w:val="single"/>
                <w:vertAlign w:val="baseline"/>
                <w:lang w:val="en-US" w:eastAsia="zh-CN"/>
              </w:rPr>
            </w:pPr>
            <w:r>
              <w:rPr>
                <w:rFonts w:hint="eastAsia" w:ascii="仿宋" w:hAnsi="仿宋" w:eastAsia="仿宋" w:cs="仿宋"/>
                <w:color w:val="auto"/>
                <w:sz w:val="24"/>
                <w:szCs w:val="24"/>
                <w:vertAlign w:val="baseline"/>
                <w:lang w:val="en-US" w:eastAsia="zh-CN"/>
              </w:rPr>
              <w:t>职称：</w:t>
            </w:r>
            <w:r>
              <w:rPr>
                <w:rFonts w:hint="eastAsia" w:ascii="仿宋" w:hAnsi="仿宋" w:eastAsia="仿宋" w:cs="仿宋"/>
                <w:color w:val="auto"/>
                <w:sz w:val="24"/>
                <w:szCs w:val="24"/>
                <w:u w:val="single"/>
                <w:vertAlign w:val="baseline"/>
                <w:lang w:val="en-US" w:eastAsia="zh-CN"/>
              </w:rPr>
              <w:t xml:space="preserve">         </w:t>
            </w:r>
          </w:p>
          <w:p>
            <w:pPr>
              <w:keepNext w:val="0"/>
              <w:keepLines w:val="0"/>
              <w:pageBreakBefore w:val="0"/>
              <w:widowControl/>
              <w:kinsoku/>
              <w:wordWrap/>
              <w:overflowPunct/>
              <w:topLinePunct w:val="0"/>
              <w:autoSpaceDE/>
              <w:autoSpaceDN/>
              <w:bidi w:val="0"/>
              <w:spacing w:line="300" w:lineRule="exact"/>
              <w:jc w:val="both"/>
              <w:textAlignment w:val="auto"/>
              <w:rPr>
                <w:rFonts w:hint="default" w:ascii="仿宋" w:hAnsi="仿宋" w:eastAsia="仿宋" w:cs="仿宋"/>
                <w:color w:val="auto"/>
                <w:sz w:val="24"/>
                <w:szCs w:val="24"/>
                <w:u w:val="single"/>
                <w:vertAlign w:val="baseline"/>
                <w:lang w:val="en-US"/>
              </w:rPr>
            </w:pPr>
            <w:r>
              <w:rPr>
                <w:rFonts w:hint="eastAsia" w:ascii="仿宋" w:hAnsi="仿宋" w:eastAsia="仿宋" w:cs="仿宋"/>
                <w:color w:val="auto"/>
                <w:sz w:val="24"/>
                <w:szCs w:val="24"/>
                <w:vertAlign w:val="baseline"/>
                <w:lang w:val="en-US" w:eastAsia="zh-CN"/>
              </w:rPr>
              <w:t>获奖情况：</w:t>
            </w:r>
            <w:r>
              <w:rPr>
                <w:rFonts w:hint="eastAsia" w:ascii="仿宋" w:hAnsi="仿宋" w:eastAsia="仿宋" w:cs="仿宋"/>
                <w:color w:val="auto"/>
                <w:sz w:val="24"/>
                <w:szCs w:val="24"/>
                <w:u w:val="single"/>
                <w:vertAlign w:val="baseline"/>
                <w:lang w:val="en-US" w:eastAsia="zh-CN"/>
              </w:rPr>
              <w:t xml:space="preserve">         </w:t>
            </w:r>
          </w:p>
        </w:tc>
        <w:tc>
          <w:tcPr>
            <w:tcW w:w="945" w:type="dxa"/>
            <w:vAlign w:val="center"/>
          </w:tcPr>
          <w:p>
            <w:pPr>
              <w:widowControl w:val="0"/>
              <w:jc w:val="center"/>
              <w:rPr>
                <w:rFonts w:hint="eastAsia" w:ascii="仿宋" w:hAnsi="仿宋" w:eastAsia="仿宋" w:cs="仿宋"/>
                <w:color w:val="auto"/>
                <w:sz w:val="24"/>
                <w:szCs w:val="24"/>
                <w:vertAlign w:val="baseline"/>
              </w:rPr>
            </w:pPr>
          </w:p>
        </w:tc>
        <w:tc>
          <w:tcPr>
            <w:tcW w:w="885" w:type="dxa"/>
            <w:vAlign w:val="center"/>
          </w:tcPr>
          <w:p>
            <w:pPr>
              <w:widowControl w:val="0"/>
              <w:jc w:val="center"/>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588" w:type="dxa"/>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1422" w:type="dxa"/>
            <w:gridSpan w:val="2"/>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eastAsia="zh-CN"/>
              </w:rPr>
            </w:pPr>
          </w:p>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考评组长</w:t>
            </w:r>
          </w:p>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240" w:firstLineChars="100"/>
              <w:jc w:val="both"/>
              <w:textAlignment w:val="auto"/>
              <w:outlineLvl w:val="9"/>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签字</w:t>
            </w:r>
          </w:p>
        </w:tc>
        <w:tc>
          <w:tcPr>
            <w:tcW w:w="1678" w:type="dxa"/>
            <w:gridSpan w:val="2"/>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rPr>
            </w:pPr>
          </w:p>
        </w:tc>
        <w:tc>
          <w:tcPr>
            <w:tcW w:w="3694" w:type="dxa"/>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1440" w:firstLineChars="600"/>
              <w:jc w:val="both"/>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lang w:eastAsia="zh-CN"/>
              </w:rPr>
              <w:t>考生签字</w:t>
            </w:r>
          </w:p>
        </w:tc>
        <w:tc>
          <w:tcPr>
            <w:tcW w:w="1830" w:type="dxa"/>
            <w:gridSpan w:val="2"/>
            <w:vAlign w:val="center"/>
          </w:tcPr>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rPr>
            </w:pPr>
          </w:p>
        </w:tc>
      </w:tr>
    </w:tbl>
    <w:p>
      <w:pPr>
        <w:keepNext w:val="0"/>
        <w:keepLines w:val="0"/>
        <w:pageBreakBefore w:val="0"/>
        <w:kinsoku/>
        <w:wordWrap/>
        <w:overflowPunct/>
        <w:topLinePunct w:val="0"/>
        <w:autoSpaceDE/>
        <w:autoSpaceDN/>
        <w:bidi w:val="0"/>
        <w:spacing w:line="240" w:lineRule="auto"/>
        <w:textAlignment w:val="auto"/>
        <w:rPr>
          <w:rFonts w:hint="default" w:ascii="仿宋" w:hAnsi="仿宋" w:eastAsia="仿宋" w:cs="仿宋"/>
          <w:b/>
          <w:bCs/>
          <w:color w:val="auto"/>
          <w:sz w:val="28"/>
          <w:szCs w:val="28"/>
          <w:lang w:val="en-US" w:eastAsia="zh-CN"/>
        </w:rPr>
      </w:pPr>
    </w:p>
    <w:sectPr>
      <w:pgSz w:w="11906" w:h="16838"/>
      <w:pgMar w:top="1020" w:right="1134" w:bottom="567" w:left="1417" w:header="851" w:footer="1587" w:gutter="0"/>
      <w:pgNumType w:fmt="numberInDash" w:start="1"/>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D9C68"/>
    <w:multiLevelType w:val="singleLevel"/>
    <w:tmpl w:val="F7FD9C68"/>
    <w:lvl w:ilvl="0" w:tentative="0">
      <w:start w:val="1"/>
      <w:numFmt w:val="decimal"/>
      <w:lvlText w:val="%1."/>
      <w:lvlJc w:val="left"/>
      <w:pPr>
        <w:tabs>
          <w:tab w:val="left" w:pos="312"/>
        </w:tabs>
      </w:pPr>
    </w:lvl>
  </w:abstractNum>
  <w:abstractNum w:abstractNumId="1">
    <w:nsid w:val="4E801C78"/>
    <w:multiLevelType w:val="singleLevel"/>
    <w:tmpl w:val="4E801C78"/>
    <w:lvl w:ilvl="0" w:tentative="0">
      <w:start w:val="2"/>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YjQ3MjQ0YWIyNmViZDljM2NiODM3NzhkMTAxOTUifQ=="/>
  </w:docVars>
  <w:rsids>
    <w:rsidRoot w:val="00D15C9F"/>
    <w:rsid w:val="00011E03"/>
    <w:rsid w:val="000944B3"/>
    <w:rsid w:val="00164EA8"/>
    <w:rsid w:val="001A00CD"/>
    <w:rsid w:val="00317347"/>
    <w:rsid w:val="0046653F"/>
    <w:rsid w:val="004668DF"/>
    <w:rsid w:val="004B07E4"/>
    <w:rsid w:val="004C3F46"/>
    <w:rsid w:val="00512108"/>
    <w:rsid w:val="0059782D"/>
    <w:rsid w:val="006078C8"/>
    <w:rsid w:val="0062062D"/>
    <w:rsid w:val="006659F2"/>
    <w:rsid w:val="00693F77"/>
    <w:rsid w:val="008572D0"/>
    <w:rsid w:val="008A2E00"/>
    <w:rsid w:val="008F1305"/>
    <w:rsid w:val="009D6D9C"/>
    <w:rsid w:val="00A941B4"/>
    <w:rsid w:val="00B62167"/>
    <w:rsid w:val="00C13A07"/>
    <w:rsid w:val="00C34D8A"/>
    <w:rsid w:val="00C3610D"/>
    <w:rsid w:val="00D04E47"/>
    <w:rsid w:val="00D15C9F"/>
    <w:rsid w:val="00D86A64"/>
    <w:rsid w:val="00D90CF9"/>
    <w:rsid w:val="00DA2130"/>
    <w:rsid w:val="00F477A9"/>
    <w:rsid w:val="00F61551"/>
    <w:rsid w:val="00F952DB"/>
    <w:rsid w:val="00FB2E46"/>
    <w:rsid w:val="00FD2922"/>
    <w:rsid w:val="041F315B"/>
    <w:rsid w:val="060C6EFF"/>
    <w:rsid w:val="06A07A0E"/>
    <w:rsid w:val="0785693F"/>
    <w:rsid w:val="086F2CAD"/>
    <w:rsid w:val="09A407F4"/>
    <w:rsid w:val="0BD81DBF"/>
    <w:rsid w:val="0D413F9B"/>
    <w:rsid w:val="0ED832E2"/>
    <w:rsid w:val="0EEB3EDB"/>
    <w:rsid w:val="0F9B0E3F"/>
    <w:rsid w:val="106A2790"/>
    <w:rsid w:val="13C70B2B"/>
    <w:rsid w:val="15850AB6"/>
    <w:rsid w:val="17E4042B"/>
    <w:rsid w:val="187607A4"/>
    <w:rsid w:val="18FB3471"/>
    <w:rsid w:val="1A5C4540"/>
    <w:rsid w:val="1B1C49C7"/>
    <w:rsid w:val="1F75014C"/>
    <w:rsid w:val="1FC77F86"/>
    <w:rsid w:val="20927A9F"/>
    <w:rsid w:val="227236B9"/>
    <w:rsid w:val="22DF01AA"/>
    <w:rsid w:val="23142922"/>
    <w:rsid w:val="25814B90"/>
    <w:rsid w:val="285F78E4"/>
    <w:rsid w:val="288128A4"/>
    <w:rsid w:val="298B59AF"/>
    <w:rsid w:val="2A183298"/>
    <w:rsid w:val="2B3A34F7"/>
    <w:rsid w:val="2BAF1125"/>
    <w:rsid w:val="2D3F4796"/>
    <w:rsid w:val="2DEA1D50"/>
    <w:rsid w:val="2F504F9B"/>
    <w:rsid w:val="2F88698E"/>
    <w:rsid w:val="30640B6B"/>
    <w:rsid w:val="323E6BB8"/>
    <w:rsid w:val="32C12AF7"/>
    <w:rsid w:val="33006305"/>
    <w:rsid w:val="33574740"/>
    <w:rsid w:val="339A6787"/>
    <w:rsid w:val="35325A82"/>
    <w:rsid w:val="39E425F0"/>
    <w:rsid w:val="3A530034"/>
    <w:rsid w:val="3B805FA5"/>
    <w:rsid w:val="3D4568E6"/>
    <w:rsid w:val="3D8836D5"/>
    <w:rsid w:val="3DB72744"/>
    <w:rsid w:val="3DCA272B"/>
    <w:rsid w:val="3FA0635A"/>
    <w:rsid w:val="3FD35F3F"/>
    <w:rsid w:val="3FF1958E"/>
    <w:rsid w:val="429437C4"/>
    <w:rsid w:val="45772B86"/>
    <w:rsid w:val="45D312B4"/>
    <w:rsid w:val="45FC135E"/>
    <w:rsid w:val="474D231A"/>
    <w:rsid w:val="48196162"/>
    <w:rsid w:val="48FE720B"/>
    <w:rsid w:val="4B1D55BE"/>
    <w:rsid w:val="4BD556FA"/>
    <w:rsid w:val="4F4F6BD6"/>
    <w:rsid w:val="4FC3535D"/>
    <w:rsid w:val="51D17D6A"/>
    <w:rsid w:val="53C56719"/>
    <w:rsid w:val="54333D93"/>
    <w:rsid w:val="5483513B"/>
    <w:rsid w:val="549944B3"/>
    <w:rsid w:val="566D0A25"/>
    <w:rsid w:val="56C8591F"/>
    <w:rsid w:val="57A85229"/>
    <w:rsid w:val="594B3010"/>
    <w:rsid w:val="5B962B08"/>
    <w:rsid w:val="5D537E30"/>
    <w:rsid w:val="5FEF5EDF"/>
    <w:rsid w:val="66065E2A"/>
    <w:rsid w:val="6798503B"/>
    <w:rsid w:val="67BEBBED"/>
    <w:rsid w:val="689C046B"/>
    <w:rsid w:val="69EF1488"/>
    <w:rsid w:val="6A93149B"/>
    <w:rsid w:val="6D48023B"/>
    <w:rsid w:val="6DEECB5F"/>
    <w:rsid w:val="6E034F83"/>
    <w:rsid w:val="6E153768"/>
    <w:rsid w:val="73CFDC44"/>
    <w:rsid w:val="742F7CB2"/>
    <w:rsid w:val="74E4713F"/>
    <w:rsid w:val="7735B4C5"/>
    <w:rsid w:val="77A57C34"/>
    <w:rsid w:val="77EBB2D3"/>
    <w:rsid w:val="790D1D59"/>
    <w:rsid w:val="7ADE30E9"/>
    <w:rsid w:val="7BC65394"/>
    <w:rsid w:val="7C0C1D7E"/>
    <w:rsid w:val="7CDD10AE"/>
    <w:rsid w:val="7D0A371B"/>
    <w:rsid w:val="7F759794"/>
    <w:rsid w:val="7FDF4404"/>
    <w:rsid w:val="9BEF556B"/>
    <w:rsid w:val="ABFB00E2"/>
    <w:rsid w:val="AFF67B9D"/>
    <w:rsid w:val="B2FE6584"/>
    <w:rsid w:val="BD7F84B5"/>
    <w:rsid w:val="BDBFAF64"/>
    <w:rsid w:val="BFFFC8BB"/>
    <w:rsid w:val="CDBE727B"/>
    <w:rsid w:val="DE87D282"/>
    <w:rsid w:val="EF5DBFED"/>
    <w:rsid w:val="EFED7502"/>
    <w:rsid w:val="F57BA66D"/>
    <w:rsid w:val="F7BE28C4"/>
    <w:rsid w:val="FEF310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locked/>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oter Char"/>
    <w:basedOn w:val="8"/>
    <w:link w:val="3"/>
    <w:semiHidden/>
    <w:qFormat/>
    <w:locked/>
    <w:uiPriority w:val="99"/>
    <w:rPr>
      <w:rFonts w:ascii="Calibri" w:hAnsi="Calibri" w:cs="Times New Roman"/>
      <w:sz w:val="18"/>
      <w:szCs w:val="18"/>
    </w:rPr>
  </w:style>
  <w:style w:type="character" w:customStyle="1" w:styleId="10">
    <w:name w:val="Header Char"/>
    <w:basedOn w:val="8"/>
    <w:link w:val="4"/>
    <w:semiHidden/>
    <w:qFormat/>
    <w:locked/>
    <w:uiPriority w:val="99"/>
    <w:rPr>
      <w:rFonts w:ascii="Calibri" w:hAnsi="Calibri" w:cs="Times New Roman"/>
      <w:sz w:val="18"/>
      <w:szCs w:val="18"/>
    </w:rPr>
  </w:style>
  <w:style w:type="paragraph" w:customStyle="1" w:styleId="11">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10</Pages>
  <Words>3288</Words>
  <Characters>3413</Characters>
  <Lines>0</Lines>
  <Paragraphs>0</Paragraphs>
  <TotalTime>1</TotalTime>
  <ScaleCrop>false</ScaleCrop>
  <LinksUpToDate>false</LinksUpToDate>
  <CharactersWithSpaces>3657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2019-11-10T17:35:00Z</dcterms:created>
  <dc:creator>Administrator</dc:creator>
  <cp:lastModifiedBy>Administrator</cp:lastModifiedBy>
  <cp:lastPrinted>2022-09-16T16:45:00Z</cp:lastPrinted>
  <dcterms:modified xsi:type="dcterms:W3CDTF">2023-12-05T01:20:05Z</dcterms:modified>
  <dc:title>大田县锦宏道路配套设施开发有限责任公司</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12F40A1394464897A75C98FDA6B87BE2_13</vt:lpwstr>
  </property>
</Properties>
</file>