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widowControl/>
        <w:spacing w:line="440" w:lineRule="exact"/>
        <w:jc w:val="center"/>
        <w:rPr>
          <w:rFonts w:ascii="宋体" w:hAnsi="宋体" w:cs="宋体"/>
          <w:kern w:val="0"/>
          <w:sz w:val="36"/>
          <w:szCs w:val="36"/>
        </w:rPr>
      </w:pPr>
    </w:p>
    <w:p>
      <w:pPr>
        <w:pStyle w:val="7"/>
        <w:spacing w:line="580" w:lineRule="exact"/>
        <w:jc w:val="center"/>
        <w:rPr>
          <w:rFonts w:ascii="仿宋_GB2312" w:eastAsia="仿宋_GB2312"/>
          <w:sz w:val="36"/>
          <w:szCs w:val="36"/>
        </w:rPr>
      </w:pPr>
      <w:r>
        <w:rPr>
          <w:rFonts w:hint="eastAsia" w:ascii="仿宋_GB2312" w:eastAsia="仿宋_GB2312"/>
          <w:sz w:val="36"/>
          <w:szCs w:val="36"/>
        </w:rPr>
        <w:t>奇政〔202</w:t>
      </w:r>
      <w:r>
        <w:rPr>
          <w:rFonts w:hint="eastAsia" w:ascii="仿宋_GB2312" w:eastAsia="仿宋_GB2312"/>
          <w:sz w:val="36"/>
          <w:szCs w:val="36"/>
          <w:lang w:val="en-US" w:eastAsia="zh-CN"/>
        </w:rPr>
        <w:t>3</w:t>
      </w:r>
      <w:r>
        <w:rPr>
          <w:rFonts w:hint="eastAsia" w:ascii="仿宋_GB2312" w:eastAsia="仿宋_GB2312"/>
          <w:sz w:val="36"/>
          <w:szCs w:val="36"/>
        </w:rPr>
        <w:t>〕</w:t>
      </w:r>
      <w:r>
        <w:rPr>
          <w:rFonts w:hint="eastAsia" w:ascii="仿宋_GB2312" w:eastAsia="仿宋_GB2312"/>
          <w:sz w:val="36"/>
          <w:szCs w:val="36"/>
          <w:lang w:val="en-US" w:eastAsia="zh-CN"/>
        </w:rPr>
        <w:t>19</w:t>
      </w:r>
      <w:r>
        <w:rPr>
          <w:rFonts w:hint="eastAsia" w:ascii="仿宋_GB2312" w:eastAsia="仿宋_GB2312"/>
          <w:sz w:val="36"/>
          <w:szCs w:val="36"/>
        </w:rPr>
        <w:t>号</w:t>
      </w:r>
    </w:p>
    <w:p>
      <w:pPr>
        <w:pStyle w:val="2"/>
        <w:shd w:val="clear" w:color="auto" w:fill="FFFFFF"/>
        <w:spacing w:before="0" w:beforeAutospacing="0" w:after="0" w:afterAutospacing="0" w:line="600" w:lineRule="exact"/>
        <w:jc w:val="both"/>
        <w:rPr>
          <w:rFonts w:hint="eastAsia" w:ascii="方正小标宋简体" w:eastAsia="方正小标宋简体"/>
          <w:b w:val="0"/>
          <w:bCs w:val="0"/>
          <w:sz w:val="44"/>
          <w:szCs w:val="44"/>
        </w:rPr>
      </w:pPr>
    </w:p>
    <w:p>
      <w:pPr>
        <w:pStyle w:val="2"/>
        <w:shd w:val="clear" w:color="auto" w:fill="FFFFFF"/>
        <w:spacing w:before="0" w:beforeAutospacing="0" w:after="0" w:afterAutospacing="0" w:line="600" w:lineRule="exact"/>
        <w:jc w:val="both"/>
        <w:rPr>
          <w:rFonts w:hint="eastAsia" w:ascii="方正小标宋简体" w:eastAsia="方正小标宋简体"/>
          <w:b w:val="0"/>
          <w:bCs w:val="0"/>
          <w:sz w:val="44"/>
          <w:szCs w:val="44"/>
        </w:rPr>
      </w:pPr>
    </w:p>
    <w:p>
      <w:pPr>
        <w:pStyle w:val="2"/>
        <w:shd w:val="clear" w:color="auto" w:fill="FFFFFF"/>
        <w:spacing w:before="0" w:beforeAutospacing="0" w:after="0" w:afterAutospacing="0" w:line="60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关于印发《奇韬镇202</w:t>
      </w:r>
      <w:r>
        <w:rPr>
          <w:rFonts w:hint="eastAsia" w:ascii="方正小标宋简体" w:eastAsia="方正小标宋简体"/>
          <w:b w:val="0"/>
          <w:bCs w:val="0"/>
          <w:sz w:val="44"/>
          <w:szCs w:val="44"/>
          <w:lang w:val="en-US" w:eastAsia="zh-CN"/>
        </w:rPr>
        <w:t>3</w:t>
      </w:r>
      <w:r>
        <w:rPr>
          <w:rFonts w:hint="eastAsia" w:ascii="方正小标宋简体" w:eastAsia="方正小标宋简体"/>
          <w:b w:val="0"/>
          <w:bCs w:val="0"/>
          <w:sz w:val="44"/>
          <w:szCs w:val="44"/>
        </w:rPr>
        <w:t>年度安全生产监督检查工作计划》的通知</w:t>
      </w:r>
      <w:bookmarkStart w:id="2" w:name="_GoBack"/>
      <w:bookmarkEnd w:id="2"/>
    </w:p>
    <w:p>
      <w:pPr>
        <w:widowControl/>
        <w:spacing w:line="600" w:lineRule="exact"/>
        <w:jc w:val="center"/>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各村委会、各有关企事业单位：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现将《奇韬镇202</w:t>
      </w:r>
      <w:r>
        <w:rPr>
          <w:rFonts w:hint="eastAsia" w:ascii="仿宋_GB2312" w:hAnsi="宋体" w:eastAsia="仿宋_GB2312" w:cs="宋体"/>
          <w:color w:val="000000"/>
          <w:sz w:val="32"/>
          <w:szCs w:val="32"/>
          <w:shd w:val="clear" w:color="auto" w:fill="FFFFFF"/>
          <w:lang w:val="en-US" w:eastAsia="zh-CN"/>
        </w:rPr>
        <w:t>3</w:t>
      </w:r>
      <w:r>
        <w:rPr>
          <w:rFonts w:hint="eastAsia" w:ascii="仿宋_GB2312" w:hAnsi="宋体" w:eastAsia="仿宋_GB2312" w:cs="宋体"/>
          <w:color w:val="000000"/>
          <w:sz w:val="32"/>
          <w:szCs w:val="32"/>
          <w:shd w:val="clear" w:color="auto" w:fill="FFFFFF"/>
        </w:rPr>
        <w:t>年度安全生产监督检查工作计划》印发给你们，请认真学习，并明确监督检查责任范围，落实监督检查任务，切实履行监督检查职责。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jc w:val="left"/>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附件：奇韬镇202</w:t>
      </w:r>
      <w:r>
        <w:rPr>
          <w:rFonts w:hint="eastAsia" w:ascii="仿宋_GB2312" w:hAnsi="宋体" w:eastAsia="仿宋_GB2312" w:cs="宋体"/>
          <w:color w:val="000000"/>
          <w:sz w:val="32"/>
          <w:szCs w:val="32"/>
          <w:shd w:val="clear" w:color="auto" w:fill="FFFFFF"/>
          <w:lang w:val="en-US" w:eastAsia="zh-CN"/>
        </w:rPr>
        <w:t>3</w:t>
      </w:r>
      <w:r>
        <w:rPr>
          <w:rFonts w:hint="eastAsia" w:ascii="仿宋_GB2312" w:hAnsi="宋体" w:eastAsia="仿宋_GB2312" w:cs="宋体"/>
          <w:color w:val="000000"/>
          <w:sz w:val="32"/>
          <w:szCs w:val="32"/>
          <w:shd w:val="clear" w:color="auto" w:fill="FFFFFF"/>
        </w:rPr>
        <w:t>年度安全生产监督检查工作计划</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黑体" w:hAnsi="黑体" w:eastAsia="黑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440" w:firstLineChars="1700"/>
        <w:jc w:val="left"/>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奇韬镇人民政府</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440" w:firstLineChars="1700"/>
        <w:jc w:val="left"/>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202</w:t>
      </w:r>
      <w:r>
        <w:rPr>
          <w:rFonts w:hint="eastAsia" w:ascii="仿宋_GB2312" w:hAnsi="宋体" w:eastAsia="仿宋_GB2312" w:cs="宋体"/>
          <w:color w:val="000000"/>
          <w:sz w:val="32"/>
          <w:szCs w:val="32"/>
          <w:shd w:val="clear" w:color="auto" w:fill="FFFFFF"/>
          <w:lang w:val="en-US" w:eastAsia="zh-CN"/>
        </w:rPr>
        <w:t>3</w:t>
      </w:r>
      <w:r>
        <w:rPr>
          <w:rFonts w:hint="eastAsia" w:ascii="仿宋_GB2312" w:hAnsi="宋体" w:eastAsia="仿宋_GB2312" w:cs="宋体"/>
          <w:color w:val="000000"/>
          <w:sz w:val="32"/>
          <w:szCs w:val="32"/>
          <w:shd w:val="clear" w:color="auto" w:fill="FFFFFF"/>
        </w:rPr>
        <w:t>年</w:t>
      </w:r>
      <w:r>
        <w:rPr>
          <w:rFonts w:hint="eastAsia" w:ascii="仿宋_GB2312" w:hAnsi="宋体" w:eastAsia="仿宋_GB2312" w:cs="宋体"/>
          <w:color w:val="000000"/>
          <w:sz w:val="32"/>
          <w:szCs w:val="32"/>
          <w:shd w:val="clear" w:color="auto" w:fill="FFFFFF"/>
          <w:lang w:val="en-US" w:eastAsia="zh-CN"/>
        </w:rPr>
        <w:t>2</w:t>
      </w:r>
      <w:r>
        <w:rPr>
          <w:rFonts w:hint="eastAsia" w:ascii="仿宋_GB2312" w:hAnsi="宋体" w:eastAsia="仿宋_GB2312" w:cs="宋体"/>
          <w:color w:val="000000"/>
          <w:sz w:val="32"/>
          <w:szCs w:val="32"/>
          <w:shd w:val="clear" w:color="auto" w:fill="FFFFFF"/>
        </w:rPr>
        <w:t>月</w:t>
      </w:r>
      <w:r>
        <w:rPr>
          <w:rFonts w:hint="eastAsia" w:ascii="仿宋_GB2312" w:hAnsi="宋体" w:eastAsia="仿宋_GB2312" w:cs="宋体"/>
          <w:color w:val="000000"/>
          <w:sz w:val="32"/>
          <w:szCs w:val="32"/>
          <w:shd w:val="clear" w:color="auto" w:fill="FFFFFF"/>
          <w:lang w:val="en-US" w:eastAsia="zh-CN"/>
        </w:rPr>
        <w:t>6</w:t>
      </w:r>
      <w:r>
        <w:rPr>
          <w:rFonts w:hint="eastAsia" w:ascii="仿宋_GB2312" w:hAnsi="宋体" w:eastAsia="仿宋_GB2312" w:cs="宋体"/>
          <w:color w:val="000000"/>
          <w:sz w:val="32"/>
          <w:szCs w:val="32"/>
          <w:shd w:val="clear" w:color="auto" w:fill="FFFFFF"/>
        </w:rPr>
        <w:t>日</w:t>
      </w:r>
    </w:p>
    <w:p>
      <w:pPr>
        <w:keepNext w:val="0"/>
        <w:keepLines w:val="0"/>
        <w:pageBreakBefore w:val="0"/>
        <w:widowControl/>
        <w:shd w:val="clear" w:color="auto" w:fill="FFFFFF"/>
        <w:kinsoku/>
        <w:overflowPunct/>
        <w:topLinePunct w:val="0"/>
        <w:autoSpaceDE/>
        <w:autoSpaceDN/>
        <w:bidi w:val="0"/>
        <w:adjustRightInd/>
        <w:spacing w:line="520" w:lineRule="exact"/>
        <w:jc w:val="left"/>
        <w:rPr>
          <w:rFonts w:hint="eastAsia" w:ascii="黑体" w:hAnsi="黑体" w:eastAsia="黑体" w:cs="宋体"/>
          <w:color w:val="000000"/>
          <w:sz w:val="32"/>
          <w:szCs w:val="32"/>
          <w:shd w:val="clear" w:color="auto" w:fill="FFFFFF"/>
          <w:lang w:val="en-US" w:eastAsia="zh-CN"/>
        </w:rPr>
      </w:pPr>
      <w:r>
        <w:rPr>
          <w:rFonts w:hint="eastAsia" w:ascii="黑体" w:hAnsi="黑体" w:eastAsia="黑体" w:cs="宋体"/>
          <w:color w:val="000000"/>
          <w:sz w:val="32"/>
          <w:szCs w:val="32"/>
          <w:shd w:val="clear" w:color="auto" w:fill="FFFFFF"/>
        </w:rPr>
        <w:t>附件</w:t>
      </w:r>
      <w:r>
        <w:rPr>
          <w:rFonts w:hint="eastAsia" w:ascii="黑体" w:hAnsi="黑体" w:eastAsia="黑体" w:cs="宋体"/>
          <w:color w:val="000000"/>
          <w:sz w:val="32"/>
          <w:szCs w:val="32"/>
          <w:shd w:val="clear" w:color="auto" w:fill="FFFFFF"/>
          <w:lang w:eastAsia="zh-CN"/>
        </w:rPr>
        <w:t>：</w:t>
      </w:r>
    </w:p>
    <w:p>
      <w:pPr>
        <w:keepNext w:val="0"/>
        <w:keepLines w:val="0"/>
        <w:pageBreakBefore w:val="0"/>
        <w:widowControl/>
        <w:shd w:val="clear" w:color="auto" w:fill="FFFFFF"/>
        <w:kinsoku/>
        <w:overflowPunct/>
        <w:topLinePunct w:val="0"/>
        <w:autoSpaceDE/>
        <w:autoSpaceDN/>
        <w:bidi w:val="0"/>
        <w:adjustRightInd/>
        <w:spacing w:line="52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奇韬镇202</w:t>
      </w:r>
      <w:r>
        <w:rPr>
          <w:rFonts w:hint="eastAsia" w:ascii="方正小标宋简体" w:hAnsi="宋体" w:eastAsia="方正小标宋简体" w:cs="宋体"/>
          <w:kern w:val="0"/>
          <w:sz w:val="36"/>
          <w:szCs w:val="36"/>
          <w:lang w:val="en-US" w:eastAsia="zh-CN"/>
        </w:rPr>
        <w:t>3</w:t>
      </w:r>
      <w:r>
        <w:rPr>
          <w:rFonts w:hint="eastAsia" w:ascii="方正小标宋简体" w:hAnsi="宋体" w:eastAsia="方正小标宋简体" w:cs="宋体"/>
          <w:kern w:val="0"/>
          <w:sz w:val="36"/>
          <w:szCs w:val="36"/>
        </w:rPr>
        <w:t>年度安全生产监督检查工作计划</w:t>
      </w:r>
    </w:p>
    <w:p>
      <w:pPr>
        <w:keepNext w:val="0"/>
        <w:keepLines w:val="0"/>
        <w:pageBreakBefore w:val="0"/>
        <w:widowControl/>
        <w:kinsoku/>
        <w:overflowPunct/>
        <w:topLinePunct w:val="0"/>
        <w:autoSpaceDE/>
        <w:autoSpaceDN/>
        <w:bidi w:val="0"/>
        <w:adjustRightInd/>
        <w:spacing w:line="520" w:lineRule="exact"/>
        <w:ind w:firstLine="720" w:firstLineChars="200"/>
        <w:rPr>
          <w:rFonts w:ascii="黑体" w:hAnsi="黑体" w:eastAsia="黑体" w:cs="宋体"/>
          <w:kern w:val="0"/>
          <w:sz w:val="36"/>
          <w:szCs w:val="36"/>
        </w:rPr>
      </w:pP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为做好202</w:t>
      </w:r>
      <w:r>
        <w:rPr>
          <w:rFonts w:hint="eastAsia" w:ascii="仿宋_GB2312" w:hAnsi="宋体" w:eastAsia="仿宋_GB2312" w:cs="宋体"/>
          <w:color w:val="000000"/>
          <w:sz w:val="32"/>
          <w:szCs w:val="32"/>
          <w:shd w:val="clear" w:color="auto" w:fill="FFFFFF"/>
          <w:lang w:val="en-US" w:eastAsia="zh-CN"/>
        </w:rPr>
        <w:t>3</w:t>
      </w:r>
      <w:r>
        <w:rPr>
          <w:rFonts w:hint="eastAsia" w:ascii="仿宋_GB2312" w:hAnsi="宋体" w:eastAsia="仿宋_GB2312" w:cs="宋体"/>
          <w:color w:val="000000"/>
          <w:sz w:val="32"/>
          <w:szCs w:val="32"/>
          <w:shd w:val="clear" w:color="auto" w:fill="FFFFFF"/>
        </w:rPr>
        <w:t>年奇韬镇安全生产监管工作，提高安全生产监督检查工作效能，根据《公务员法》《安全生产法》《安全生产监管监察职责和行政执法责任追究的暂行规定》《福建省安全生产条例》等法律法规的规定，结合我镇安全生产工作实际情况，特制订本计划。</w:t>
      </w:r>
    </w:p>
    <w:p>
      <w:pPr>
        <w:keepNext w:val="0"/>
        <w:keepLines w:val="0"/>
        <w:pageBreakBefore w:val="0"/>
        <w:widowControl/>
        <w:kinsoku/>
        <w:overflowPunct/>
        <w:topLinePunct w:val="0"/>
        <w:autoSpaceDE/>
        <w:autoSpaceDN/>
        <w:bidi w:val="0"/>
        <w:adjustRightInd/>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一、指导思想</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以习近平新时代中国特色社会主义思想为指导，全面贯彻党的</w:t>
      </w:r>
      <w:r>
        <w:rPr>
          <w:rFonts w:hint="eastAsia" w:ascii="仿宋_GB2312" w:hAnsi="宋体" w:eastAsia="仿宋_GB2312" w:cs="宋体"/>
          <w:color w:val="000000"/>
          <w:sz w:val="32"/>
          <w:szCs w:val="32"/>
          <w:shd w:val="clear" w:color="auto" w:fill="FFFFFF"/>
          <w:lang w:eastAsia="zh-CN"/>
        </w:rPr>
        <w:t>二十大</w:t>
      </w:r>
      <w:r>
        <w:rPr>
          <w:rFonts w:hint="eastAsia" w:ascii="仿宋_GB2312" w:hAnsi="宋体" w:eastAsia="仿宋_GB2312" w:cs="宋体"/>
          <w:color w:val="000000"/>
          <w:sz w:val="32"/>
          <w:szCs w:val="32"/>
          <w:shd w:val="clear" w:color="auto" w:fill="FFFFFF"/>
        </w:rPr>
        <w:t>精神，严格按照“管行业必须管安全、管业务必须管安全、管生产经营必须管安全”“党政同责、一岗双责、齐抓共管、失职追责”的要求，强化责任意识，坚持长效机制，抓治标与治本、预防与查处相结合，深入开展安全生产各项专项整治活动，确保实现“减少事故总量、控制较大事故、遏制重大事故、安全生产各项指标均不突破县下达的考核控制数”的目标要求。</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二、监管对象及任务</w:t>
      </w:r>
    </w:p>
    <w:p>
      <w:pPr>
        <w:keepNext w:val="0"/>
        <w:keepLines w:val="0"/>
        <w:pageBreakBefore w:val="0"/>
        <w:widowControl/>
        <w:kinsoku/>
        <w:overflowPunct/>
        <w:topLinePunct w:val="0"/>
        <w:autoSpaceDE/>
        <w:autoSpaceDN/>
        <w:bidi w:val="0"/>
        <w:adjustRightInd/>
        <w:spacing w:line="520" w:lineRule="exact"/>
        <w:ind w:firstLine="643"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bCs w:val="0"/>
          <w:kern w:val="0"/>
          <w:sz w:val="32"/>
          <w:szCs w:val="32"/>
        </w:rPr>
        <w:t>﹙一﹚煤矿关闭企业2家</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重点巡查大田县东源煤矿有限公司和大田县溪洋煤矿有限公司去产能关闭矿井，严防私自启封。</w:t>
      </w:r>
    </w:p>
    <w:p>
      <w:pPr>
        <w:keepNext w:val="0"/>
        <w:keepLines w:val="0"/>
        <w:pageBreakBefore w:val="0"/>
        <w:widowControl/>
        <w:kinsoku/>
        <w:overflowPunct/>
        <w:topLinePunct w:val="0"/>
        <w:autoSpaceDE/>
        <w:autoSpaceDN/>
        <w:bidi w:val="0"/>
        <w:adjustRightInd/>
        <w:spacing w:line="520" w:lineRule="exact"/>
        <w:ind w:firstLine="643" w:firstLineChars="200"/>
        <w:rPr>
          <w:rFonts w:ascii="楷体_GB2312" w:hAnsi="宋体" w:eastAsia="楷体_GB2312" w:cs="宋体"/>
          <w:kern w:val="0"/>
          <w:sz w:val="32"/>
          <w:szCs w:val="32"/>
        </w:rPr>
      </w:pPr>
      <w:r>
        <w:rPr>
          <w:rFonts w:hint="eastAsia" w:ascii="楷体_GB2312" w:hAnsi="宋体" w:eastAsia="楷体_GB2312" w:cs="宋体"/>
          <w:b/>
          <w:kern w:val="0"/>
          <w:sz w:val="32"/>
          <w:szCs w:val="32"/>
        </w:rPr>
        <w:t>（二）非煤矿山企业</w:t>
      </w:r>
      <w:r>
        <w:rPr>
          <w:rFonts w:hint="eastAsia" w:ascii="楷体_GB2312" w:hAnsi="宋体" w:eastAsia="楷体_GB2312" w:cs="宋体"/>
          <w:b/>
          <w:kern w:val="0"/>
          <w:sz w:val="32"/>
          <w:szCs w:val="32"/>
          <w:lang w:val="en-US" w:eastAsia="zh-CN"/>
        </w:rPr>
        <w:t>2</w:t>
      </w:r>
      <w:r>
        <w:rPr>
          <w:rFonts w:hint="eastAsia" w:ascii="楷体_GB2312" w:hAnsi="宋体" w:eastAsia="楷体_GB2312" w:cs="宋体"/>
          <w:b/>
          <w:kern w:val="0"/>
          <w:sz w:val="32"/>
          <w:szCs w:val="32"/>
        </w:rPr>
        <w:t>家</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1.大田县奇韬镇</w:t>
      </w:r>
      <w:r>
        <w:rPr>
          <w:rFonts w:hint="eastAsia" w:ascii="仿宋_GB2312" w:hAnsi="宋体" w:eastAsia="仿宋_GB2312" w:cs="宋体"/>
          <w:kern w:val="0"/>
          <w:sz w:val="32"/>
          <w:szCs w:val="32"/>
          <w:lang w:eastAsia="zh-CN"/>
        </w:rPr>
        <w:t>明韬矿业</w:t>
      </w:r>
      <w:r>
        <w:rPr>
          <w:rFonts w:hint="eastAsia" w:ascii="仿宋_GB2312" w:hAnsi="宋体" w:eastAsia="仿宋_GB2312" w:cs="宋体"/>
          <w:kern w:val="0"/>
          <w:sz w:val="32"/>
          <w:szCs w:val="32"/>
        </w:rPr>
        <w:t>全年监管不少于4次。上半年2次，下半年2次，重点检查矿井超高超宽，并严格要求按设计方案开采。严查领导下井带班制度并上墙，做好企业安全生产标准化建设。</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2.大田县乾泰</w:t>
      </w:r>
      <w:r>
        <w:rPr>
          <w:rFonts w:hint="eastAsia" w:ascii="仿宋_GB2312" w:hAnsi="宋体" w:eastAsia="仿宋_GB2312" w:cs="宋体"/>
          <w:kern w:val="0"/>
          <w:sz w:val="32"/>
          <w:szCs w:val="32"/>
          <w:lang w:eastAsia="zh-CN"/>
        </w:rPr>
        <w:t>银场</w:t>
      </w:r>
      <w:r>
        <w:rPr>
          <w:rFonts w:hint="eastAsia" w:ascii="仿宋_GB2312" w:hAnsi="宋体" w:eastAsia="仿宋_GB2312" w:cs="宋体"/>
          <w:kern w:val="0"/>
          <w:sz w:val="32"/>
          <w:szCs w:val="32"/>
        </w:rPr>
        <w:t>全年监管不少于</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次。上半年2次，下半年2次，重点检查矿井超高超宽，并严格要求按设计方案开采。严查领导下井带班制度并上墙，做好企业安全生产标准化建设。</w:t>
      </w:r>
    </w:p>
    <w:p>
      <w:pPr>
        <w:keepNext w:val="0"/>
        <w:keepLines w:val="0"/>
        <w:pageBreakBefore w:val="0"/>
        <w:widowControl/>
        <w:kinsoku/>
        <w:overflowPunct/>
        <w:topLinePunct w:val="0"/>
        <w:autoSpaceDE/>
        <w:autoSpaceDN/>
        <w:bidi w:val="0"/>
        <w:adjustRightInd/>
        <w:spacing w:line="5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（三）危险化学品</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大田县奇韬镇顺韬加油站全年监管不少于</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次。上半年1次，下半年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次，重点检查做好各项安全措施。</w:t>
      </w:r>
    </w:p>
    <w:p>
      <w:pPr>
        <w:keepNext w:val="0"/>
        <w:keepLines w:val="0"/>
        <w:pageBreakBefore w:val="0"/>
        <w:widowControl/>
        <w:kinsoku/>
        <w:overflowPunct/>
        <w:topLinePunct w:val="0"/>
        <w:autoSpaceDE/>
        <w:autoSpaceDN/>
        <w:bidi w:val="0"/>
        <w:adjustRightInd/>
        <w:spacing w:line="5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（四）重点工贸企业（检查安全生产标准化建设达标）</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1.大田县大华金陵矿业有限公司全年监管不少于2次。上半年1次，下半年1次。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2.大田县福荣豆制品厂全年监管不少于2次。上半年1次，下半年1次。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3.大田县鸿辉矿业有限公司全年监管不少于2次。上半年1次，下半年1次，做好企业安全生产标准化建设。</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.大田县</w:t>
      </w:r>
      <w:r>
        <w:rPr>
          <w:rFonts w:hint="eastAsia" w:ascii="仿宋_GB2312" w:hAnsi="宋体" w:eastAsia="仿宋_GB2312" w:cs="宋体"/>
          <w:kern w:val="0"/>
          <w:sz w:val="32"/>
          <w:szCs w:val="32"/>
          <w:lang w:eastAsia="zh-CN"/>
        </w:rPr>
        <w:t>乾泰</w:t>
      </w:r>
      <w:r>
        <w:rPr>
          <w:rFonts w:hint="eastAsia" w:ascii="仿宋_GB2312" w:hAnsi="宋体" w:eastAsia="仿宋_GB2312" w:cs="宋体"/>
          <w:kern w:val="0"/>
          <w:sz w:val="32"/>
          <w:szCs w:val="32"/>
        </w:rPr>
        <w:t>矿业有限公司全年监管不少于2次。上半年1次，下半年1次。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5、大田县银辉木材加工厂</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6、大田县文韬木材加工厂</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7、大田县宇辉织布厂</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8、大田县龙床装饰材料有限公司</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9、大田县奇韬镇虎潭电站</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10、大田县奇韬镇桃舟电站</w:t>
      </w: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rPr>
        <w:t>（五）</w:t>
      </w:r>
      <w:r>
        <w:rPr>
          <w:rFonts w:hint="eastAsia" w:ascii="楷体_GB2312" w:hAnsi="宋体" w:eastAsia="楷体_GB2312" w:cs="宋体"/>
          <w:b/>
          <w:kern w:val="0"/>
          <w:sz w:val="32"/>
          <w:szCs w:val="32"/>
          <w:lang w:eastAsia="zh-CN"/>
        </w:rPr>
        <w:t>重点工程</w:t>
      </w:r>
    </w:p>
    <w:p>
      <w:pPr>
        <w:keepNext w:val="0"/>
        <w:keepLines w:val="0"/>
        <w:pageBreakBefore w:val="0"/>
        <w:widowControl/>
        <w:kinsoku/>
        <w:overflowPunct/>
        <w:topLinePunct w:val="0"/>
        <w:autoSpaceDE/>
        <w:autoSpaceDN/>
        <w:bidi w:val="0"/>
        <w:adjustRightInd/>
        <w:spacing w:line="520" w:lineRule="exact"/>
        <w:ind w:firstLine="643" w:firstLineChars="200"/>
        <w:rPr>
          <w:rFonts w:hint="eastAsia" w:ascii="仿宋_GB2312" w:hAnsi="宋体" w:eastAsia="仿宋_GB2312" w:cs="宋体"/>
          <w:kern w:val="0"/>
          <w:sz w:val="32"/>
          <w:szCs w:val="32"/>
        </w:rPr>
      </w:pPr>
      <w:r>
        <w:rPr>
          <w:rFonts w:hint="eastAsia" w:ascii="楷体_GB2312" w:hAnsi="宋体" w:eastAsia="楷体_GB2312" w:cs="宋体"/>
          <w:b/>
          <w:kern w:val="0"/>
          <w:sz w:val="32"/>
          <w:szCs w:val="32"/>
          <w:lang w:val="en-US" w:eastAsia="zh-CN"/>
        </w:rPr>
        <w:t>1、5</w:t>
      </w:r>
      <w:r>
        <w:rPr>
          <w:rFonts w:hint="eastAsia" w:ascii="仿宋_GB2312" w:hAnsi="宋体" w:eastAsia="仿宋_GB2312" w:cs="宋体"/>
          <w:kern w:val="0"/>
          <w:sz w:val="32"/>
          <w:szCs w:val="32"/>
          <w:lang w:val="en-US" w:eastAsia="zh-CN"/>
        </w:rPr>
        <w:t>34国道建设项目</w:t>
      </w:r>
      <w:r>
        <w:rPr>
          <w:rFonts w:hint="eastAsia" w:ascii="仿宋_GB2312" w:hAnsi="宋体" w:eastAsia="仿宋_GB2312" w:cs="宋体"/>
          <w:kern w:val="0"/>
          <w:sz w:val="32"/>
          <w:szCs w:val="32"/>
        </w:rPr>
        <w:t>全年监管不少于</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次。上半年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次，下半年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w:t>
      </w:r>
    </w:p>
    <w:p>
      <w:pPr>
        <w:keepNext w:val="0"/>
        <w:keepLines w:val="0"/>
        <w:pageBreakBefore w:val="0"/>
        <w:widowControl/>
        <w:numPr>
          <w:ilvl w:val="0"/>
          <w:numId w:val="1"/>
        </w:numPr>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桃东村水利项目</w:t>
      </w:r>
      <w:r>
        <w:rPr>
          <w:rFonts w:hint="eastAsia" w:ascii="仿宋_GB2312" w:hAnsi="宋体" w:eastAsia="仿宋_GB2312" w:cs="宋体"/>
          <w:kern w:val="0"/>
          <w:sz w:val="32"/>
          <w:szCs w:val="32"/>
        </w:rPr>
        <w:t>全年监管不少于</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次。上半年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次，下半年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w:t>
      </w:r>
    </w:p>
    <w:p>
      <w:pPr>
        <w:keepNext w:val="0"/>
        <w:keepLines w:val="0"/>
        <w:pageBreakBefore w:val="0"/>
        <w:widowControl/>
        <w:numPr>
          <w:ilvl w:val="0"/>
          <w:numId w:val="1"/>
        </w:numPr>
        <w:kinsoku/>
        <w:overflowPunct/>
        <w:topLinePunct w:val="0"/>
        <w:autoSpaceDE/>
        <w:autoSpaceDN/>
        <w:bidi w:val="0"/>
        <w:adjustRightIn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三明交发龙韬建材项目全年监管不少于</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次。上半年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次，下半年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次。</w:t>
      </w:r>
    </w:p>
    <w:p>
      <w:pPr>
        <w:keepNext w:val="0"/>
        <w:keepLines w:val="0"/>
        <w:pageBreakBefore w:val="0"/>
        <w:widowControl/>
        <w:kinsoku/>
        <w:overflowPunct/>
        <w:topLinePunct w:val="0"/>
        <w:autoSpaceDE/>
        <w:autoSpaceDN/>
        <w:bidi w:val="0"/>
        <w:adjustRightInd/>
        <w:spacing w:line="5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六</w:t>
      </w:r>
      <w:r>
        <w:rPr>
          <w:rFonts w:hint="eastAsia" w:ascii="楷体_GB2312" w:hAnsi="宋体" w:eastAsia="楷体_GB2312" w:cs="宋体"/>
          <w:b/>
          <w:kern w:val="0"/>
          <w:sz w:val="32"/>
          <w:szCs w:val="32"/>
        </w:rPr>
        <w:t>）一般经营单位</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全年监管不少于2次。上半年1次，下半年1次。</w:t>
      </w:r>
    </w:p>
    <w:p>
      <w:pPr>
        <w:keepNext w:val="0"/>
        <w:keepLines w:val="0"/>
        <w:pageBreakBefore w:val="0"/>
        <w:widowControl/>
        <w:kinsoku/>
        <w:overflowPunct/>
        <w:topLinePunct w:val="0"/>
        <w:autoSpaceDE/>
        <w:autoSpaceDN/>
        <w:bidi w:val="0"/>
        <w:adjustRightInd/>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三、监管职责分工</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kern w:val="0"/>
          <w:sz w:val="32"/>
          <w:szCs w:val="32"/>
        </w:rPr>
      </w:pPr>
      <w:r>
        <w:rPr>
          <w:rFonts w:hint="eastAsia" w:ascii="仿宋_GB2312" w:hAnsi="宋体" w:eastAsia="仿宋_GB2312" w:cs="宋体"/>
          <w:b/>
          <w:kern w:val="0"/>
          <w:sz w:val="32"/>
          <w:szCs w:val="32"/>
          <w:lang w:eastAsia="zh-CN"/>
        </w:rPr>
        <w:t>陈庆进</w:t>
      </w:r>
      <w:r>
        <w:rPr>
          <w:rFonts w:hint="eastAsia" w:ascii="仿宋_GB2312" w:hAnsi="宋体" w:eastAsia="仿宋_GB2312" w:cs="宋体"/>
          <w:b/>
          <w:kern w:val="0"/>
          <w:sz w:val="32"/>
          <w:szCs w:val="32"/>
        </w:rPr>
        <w:t>（镇党委书记）：</w:t>
      </w:r>
      <w:r>
        <w:rPr>
          <w:rFonts w:hint="eastAsia" w:ascii="仿宋_GB2312" w:hAnsi="宋体" w:eastAsia="仿宋_GB2312" w:cs="宋体"/>
          <w:kern w:val="0"/>
          <w:sz w:val="32"/>
          <w:szCs w:val="32"/>
        </w:rPr>
        <w:t>为全镇安全生产工作总负责人，对全镇的安全生产工作负全面领导责任，确保全面完成县政府下达我镇年度安全生产目标责任制规定的各项目标任务。</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kern w:val="0"/>
          <w:sz w:val="32"/>
          <w:szCs w:val="32"/>
        </w:rPr>
      </w:pPr>
      <w:r>
        <w:rPr>
          <w:rFonts w:hint="eastAsia" w:ascii="仿宋_GB2312" w:hAnsi="宋体" w:eastAsia="仿宋_GB2312" w:cs="宋体"/>
          <w:b/>
          <w:kern w:val="0"/>
          <w:sz w:val="32"/>
          <w:szCs w:val="32"/>
        </w:rPr>
        <w:t>涂锦发（镇政府镇长）：</w:t>
      </w:r>
      <w:r>
        <w:rPr>
          <w:rFonts w:hint="eastAsia" w:ascii="仿宋_GB2312" w:hAnsi="宋体" w:eastAsia="仿宋_GB2312" w:cs="宋体"/>
          <w:kern w:val="0"/>
          <w:sz w:val="32"/>
          <w:szCs w:val="32"/>
        </w:rPr>
        <w:t>为全镇安全生产第一责任人，对全镇的安全生产工作负总责，确保全面完成县政府下达我镇年度安全生产目标责任制规定的各项目标任务。</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lang w:eastAsia="zh-CN"/>
        </w:rPr>
        <w:t>林起杰</w:t>
      </w:r>
      <w:r>
        <w:rPr>
          <w:rFonts w:hint="eastAsia" w:ascii="仿宋_GB2312" w:hAnsi="宋体" w:eastAsia="仿宋_GB2312" w:cs="宋体"/>
          <w:b/>
          <w:kern w:val="0"/>
          <w:sz w:val="32"/>
          <w:szCs w:val="32"/>
        </w:rPr>
        <w:t>（人大主席）：</w:t>
      </w:r>
      <w:r>
        <w:rPr>
          <w:rFonts w:hint="eastAsia" w:ascii="仿宋_GB2312" w:hAnsi="宋体" w:eastAsia="仿宋_GB2312" w:cs="宋体"/>
          <w:kern w:val="0"/>
          <w:sz w:val="32"/>
          <w:szCs w:val="32"/>
        </w:rPr>
        <w:t>负责监管所驻</w:t>
      </w:r>
      <w:r>
        <w:rPr>
          <w:rFonts w:hint="eastAsia" w:ascii="仿宋_GB2312" w:eastAsia="仿宋_GB2312"/>
          <w:sz w:val="32"/>
          <w:szCs w:val="32"/>
        </w:rPr>
        <w:t>奇韬村</w:t>
      </w:r>
      <w:r>
        <w:rPr>
          <w:rFonts w:hint="eastAsia" w:ascii="仿宋_GB2312" w:hAnsi="宋体" w:eastAsia="仿宋_GB2312" w:cs="宋体"/>
          <w:color w:val="000000"/>
          <w:kern w:val="0"/>
          <w:sz w:val="32"/>
          <w:szCs w:val="32"/>
        </w:rPr>
        <w:t>辖区内的企业和所分管的</w:t>
      </w:r>
      <w:r>
        <w:rPr>
          <w:rFonts w:hint="eastAsia" w:ascii="仿宋_GB2312" w:eastAsia="仿宋_GB2312"/>
          <w:sz w:val="32"/>
          <w:szCs w:val="32"/>
        </w:rPr>
        <w:t>人大</w:t>
      </w:r>
      <w:r>
        <w:rPr>
          <w:rFonts w:hint="eastAsia" w:ascii="仿宋_GB2312" w:eastAsia="仿宋_GB2312"/>
          <w:sz w:val="32"/>
          <w:szCs w:val="32"/>
          <w:lang w:eastAsia="zh-CN"/>
        </w:rPr>
        <w:t>、</w:t>
      </w:r>
      <w:r>
        <w:rPr>
          <w:rFonts w:hint="eastAsia" w:ascii="仿宋_GB2312" w:eastAsia="仿宋_GB2312"/>
          <w:sz w:val="32"/>
          <w:szCs w:val="32"/>
        </w:rPr>
        <w:t>水利</w:t>
      </w:r>
      <w:r>
        <w:rPr>
          <w:rFonts w:hint="eastAsia" w:ascii="仿宋_GB2312" w:eastAsia="仿宋_GB2312"/>
          <w:sz w:val="32"/>
          <w:szCs w:val="32"/>
          <w:lang w:val="en-US" w:eastAsia="zh-CN"/>
        </w:rPr>
        <w:t>、</w:t>
      </w:r>
      <w:r>
        <w:rPr>
          <w:rFonts w:hint="eastAsia" w:ascii="仿宋_GB2312" w:eastAsia="仿宋_GB2312"/>
          <w:sz w:val="32"/>
          <w:szCs w:val="32"/>
        </w:rPr>
        <w:t>河长制、气象</w:t>
      </w:r>
      <w:r>
        <w:rPr>
          <w:rFonts w:hint="eastAsia" w:ascii="仿宋_GB2312" w:eastAsia="仿宋_GB2312"/>
          <w:sz w:val="32"/>
          <w:szCs w:val="32"/>
          <w:lang w:eastAsia="zh-CN"/>
        </w:rPr>
        <w:t>、</w:t>
      </w:r>
      <w:r>
        <w:rPr>
          <w:rFonts w:hint="eastAsia" w:ascii="仿宋_GB2312" w:eastAsia="仿宋_GB2312"/>
          <w:sz w:val="32"/>
          <w:szCs w:val="32"/>
        </w:rPr>
        <w:t>民政</w:t>
      </w:r>
      <w:r>
        <w:rPr>
          <w:rFonts w:hint="eastAsia" w:ascii="仿宋_GB2312" w:eastAsia="仿宋_GB2312"/>
          <w:sz w:val="32"/>
          <w:szCs w:val="32"/>
          <w:lang w:eastAsia="zh-CN"/>
        </w:rPr>
        <w:t>、</w:t>
      </w:r>
      <w:r>
        <w:rPr>
          <w:rFonts w:hint="eastAsia" w:ascii="仿宋_GB2312" w:eastAsia="仿宋_GB2312"/>
          <w:sz w:val="32"/>
          <w:szCs w:val="32"/>
        </w:rPr>
        <w:t>老龄、老年体育、关心下一代</w:t>
      </w:r>
      <w:r>
        <w:rPr>
          <w:rFonts w:hint="eastAsia" w:ascii="仿宋_GB2312" w:eastAsia="仿宋_GB2312"/>
          <w:sz w:val="32"/>
          <w:szCs w:val="32"/>
          <w:lang w:eastAsia="zh-CN"/>
        </w:rPr>
        <w:t>、新阳中心片区建设、</w:t>
      </w:r>
      <w:r>
        <w:rPr>
          <w:rFonts w:hint="eastAsia" w:ascii="仿宋_GB2312" w:eastAsia="仿宋_GB2312"/>
          <w:sz w:val="32"/>
          <w:szCs w:val="32"/>
          <w:lang w:val="en-US" w:eastAsia="zh-CN"/>
        </w:rPr>
        <w:t>“五龙鼎珠”新型农村社区建设</w:t>
      </w:r>
      <w:r>
        <w:rPr>
          <w:rFonts w:hint="eastAsia" w:ascii="仿宋_GB2312" w:eastAsia="仿宋_GB2312"/>
          <w:sz w:val="32"/>
          <w:szCs w:val="32"/>
        </w:rPr>
        <w:t>等工作</w:t>
      </w:r>
      <w:r>
        <w:rPr>
          <w:rFonts w:hint="eastAsia" w:ascii="仿宋_GB2312" w:hAnsi="宋体" w:eastAsia="仿宋_GB2312" w:cs="宋体"/>
          <w:color w:val="000000"/>
          <w:kern w:val="0"/>
          <w:sz w:val="32"/>
          <w:szCs w:val="32"/>
        </w:rPr>
        <w:t xml:space="preserve">的安全生产工作。 </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lang w:eastAsia="zh-CN"/>
        </w:rPr>
        <w:t>苏晋昌</w:t>
      </w:r>
      <w:r>
        <w:rPr>
          <w:rFonts w:hint="eastAsia" w:ascii="仿宋_GB2312" w:hAnsi="宋体" w:eastAsia="仿宋_GB2312" w:cs="宋体"/>
          <w:b/>
          <w:kern w:val="0"/>
          <w:sz w:val="32"/>
          <w:szCs w:val="32"/>
        </w:rPr>
        <w:t>（</w:t>
      </w:r>
      <w:r>
        <w:rPr>
          <w:rFonts w:hint="eastAsia" w:ascii="仿宋_GB2312" w:hAnsi="宋体" w:eastAsia="仿宋_GB2312" w:cs="宋体"/>
          <w:b/>
          <w:color w:val="000000"/>
          <w:kern w:val="0"/>
          <w:sz w:val="32"/>
          <w:szCs w:val="32"/>
        </w:rPr>
        <w:t>镇党委副书记）：</w:t>
      </w:r>
      <w:r>
        <w:rPr>
          <w:rFonts w:hint="eastAsia" w:ascii="仿宋_GB2312" w:hAnsi="宋体" w:eastAsia="仿宋_GB2312" w:cs="宋体"/>
          <w:color w:val="000000"/>
          <w:kern w:val="0"/>
          <w:sz w:val="32"/>
          <w:szCs w:val="32"/>
        </w:rPr>
        <w:t>负责</w:t>
      </w:r>
      <w:bookmarkStart w:id="0" w:name="OLE_LINK1"/>
      <w:r>
        <w:rPr>
          <w:rFonts w:hint="eastAsia" w:ascii="仿宋_GB2312" w:hAnsi="宋体" w:eastAsia="仿宋_GB2312" w:cs="宋体"/>
          <w:kern w:val="0"/>
          <w:sz w:val="32"/>
          <w:szCs w:val="32"/>
        </w:rPr>
        <w:t>监管所驻</w:t>
      </w:r>
      <w:r>
        <w:rPr>
          <w:rFonts w:hint="eastAsia" w:ascii="仿宋_GB2312" w:eastAsia="仿宋_GB2312"/>
          <w:sz w:val="32"/>
          <w:szCs w:val="32"/>
        </w:rPr>
        <w:t>东佳村</w:t>
      </w:r>
      <w:r>
        <w:rPr>
          <w:rFonts w:hint="eastAsia" w:ascii="仿宋_GB2312" w:hAnsi="宋体" w:eastAsia="仿宋_GB2312" w:cs="宋体"/>
          <w:color w:val="000000"/>
          <w:kern w:val="0"/>
          <w:sz w:val="32"/>
          <w:szCs w:val="32"/>
        </w:rPr>
        <w:t>辖区内的企业和</w:t>
      </w:r>
      <w:bookmarkEnd w:id="0"/>
      <w:bookmarkStart w:id="1" w:name="OLE_LINK2"/>
      <w:r>
        <w:rPr>
          <w:rFonts w:hint="eastAsia" w:ascii="仿宋_GB2312" w:eastAsia="仿宋_GB2312"/>
          <w:sz w:val="32"/>
          <w:szCs w:val="32"/>
        </w:rPr>
        <w:t>乡村振兴</w:t>
      </w:r>
      <w:r>
        <w:rPr>
          <w:rFonts w:hint="eastAsia" w:ascii="仿宋_GB2312" w:eastAsia="仿宋_GB2312"/>
          <w:sz w:val="32"/>
          <w:szCs w:val="32"/>
          <w:lang w:eastAsia="zh-CN"/>
        </w:rPr>
        <w:t>、</w:t>
      </w:r>
      <w:r>
        <w:rPr>
          <w:rFonts w:hint="eastAsia" w:ascii="仿宋_GB2312" w:eastAsia="仿宋_GB2312"/>
          <w:sz w:val="32"/>
          <w:szCs w:val="32"/>
        </w:rPr>
        <w:t>农村基层党建</w:t>
      </w:r>
      <w:r>
        <w:rPr>
          <w:rFonts w:hint="eastAsia" w:ascii="仿宋_GB2312" w:eastAsia="仿宋_GB2312"/>
          <w:sz w:val="32"/>
          <w:szCs w:val="32"/>
          <w:lang w:eastAsia="zh-CN"/>
        </w:rPr>
        <w:t>、</w:t>
      </w:r>
      <w:r>
        <w:rPr>
          <w:rFonts w:hint="eastAsia" w:ascii="仿宋_GB2312" w:eastAsia="仿宋_GB2312"/>
          <w:sz w:val="32"/>
          <w:szCs w:val="32"/>
        </w:rPr>
        <w:t>全面从严治党、农村党风廉政建设</w:t>
      </w:r>
      <w:r>
        <w:rPr>
          <w:rFonts w:hint="eastAsia" w:ascii="仿宋_GB2312" w:eastAsia="仿宋_GB2312"/>
          <w:sz w:val="32"/>
          <w:szCs w:val="32"/>
          <w:lang w:eastAsia="zh-CN"/>
        </w:rPr>
        <w:t>、</w:t>
      </w:r>
      <w:r>
        <w:rPr>
          <w:rFonts w:hint="eastAsia" w:ascii="仿宋_GB2312" w:eastAsia="仿宋_GB2312"/>
          <w:sz w:val="32"/>
          <w:szCs w:val="32"/>
        </w:rPr>
        <w:t>扶贫开发、旧村复垦</w:t>
      </w:r>
      <w:r>
        <w:rPr>
          <w:rFonts w:hint="eastAsia" w:ascii="仿宋_GB2312" w:eastAsia="仿宋_GB2312"/>
          <w:sz w:val="32"/>
          <w:szCs w:val="32"/>
          <w:lang w:eastAsia="zh-CN"/>
        </w:rPr>
        <w:t>、未利用地开发、新增耕地、</w:t>
      </w:r>
      <w:r>
        <w:rPr>
          <w:rFonts w:hint="eastAsia" w:ascii="仿宋_GB2312" w:eastAsia="仿宋_GB2312"/>
          <w:sz w:val="32"/>
          <w:szCs w:val="32"/>
        </w:rPr>
        <w:t>农业农村经济、农民增收、村财增收、农业统计</w:t>
      </w:r>
      <w:r>
        <w:rPr>
          <w:rFonts w:hint="eastAsia" w:ascii="仿宋_GB2312" w:eastAsia="仿宋_GB2312"/>
          <w:sz w:val="32"/>
          <w:szCs w:val="32"/>
          <w:lang w:eastAsia="zh-CN"/>
        </w:rPr>
        <w:t>、</w:t>
      </w:r>
      <w:r>
        <w:rPr>
          <w:rFonts w:hint="eastAsia" w:ascii="仿宋_GB2312" w:eastAsia="仿宋_GB2312"/>
          <w:sz w:val="32"/>
          <w:szCs w:val="32"/>
        </w:rPr>
        <w:t>农村人居环境整治、</w:t>
      </w:r>
      <w:r>
        <w:rPr>
          <w:rFonts w:hint="eastAsia" w:ascii="仿宋_GB2312" w:hAnsi="宋体" w:eastAsia="仿宋_GB2312" w:cs="宋体"/>
          <w:sz w:val="32"/>
          <w:szCs w:val="32"/>
          <w:lang w:eastAsia="zh-CN"/>
        </w:rPr>
        <w:t>工会、组织、</w:t>
      </w:r>
      <w:r>
        <w:rPr>
          <w:rFonts w:hint="eastAsia" w:ascii="仿宋_GB2312" w:eastAsia="仿宋_GB2312"/>
          <w:sz w:val="32"/>
          <w:szCs w:val="32"/>
        </w:rPr>
        <w:t>党建等工作</w:t>
      </w:r>
      <w:r>
        <w:rPr>
          <w:rFonts w:hint="eastAsia" w:ascii="仿宋_GB2312" w:hAnsi="宋体" w:eastAsia="仿宋_GB2312" w:cs="宋体"/>
          <w:color w:val="000000"/>
          <w:kern w:val="0"/>
          <w:sz w:val="32"/>
          <w:szCs w:val="32"/>
        </w:rPr>
        <w:t>的安全生产工作。</w:t>
      </w:r>
      <w:bookmarkEnd w:id="1"/>
      <w:r>
        <w:rPr>
          <w:rFonts w:hint="eastAsia" w:ascii="仿宋_GB2312" w:hAnsi="宋体" w:eastAsia="仿宋_GB2312"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lang w:eastAsia="zh-CN"/>
        </w:rPr>
        <w:t>罗春生</w:t>
      </w:r>
      <w:r>
        <w:rPr>
          <w:rFonts w:hint="eastAsia" w:ascii="仿宋_GB2312" w:eastAsia="仿宋_GB2312"/>
          <w:b/>
          <w:sz w:val="32"/>
          <w:szCs w:val="32"/>
        </w:rPr>
        <w:t>（党委统战委员、副镇长）</w:t>
      </w:r>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32"/>
          <w:szCs w:val="32"/>
        </w:rPr>
        <w:t>负责</w:t>
      </w:r>
      <w:r>
        <w:rPr>
          <w:rFonts w:hint="eastAsia" w:ascii="仿宋_GB2312" w:hAnsi="宋体" w:eastAsia="仿宋_GB2312" w:cs="宋体"/>
          <w:kern w:val="0"/>
          <w:sz w:val="32"/>
          <w:szCs w:val="32"/>
        </w:rPr>
        <w:t>监管所驻</w:t>
      </w:r>
      <w:r>
        <w:rPr>
          <w:rFonts w:hint="eastAsia" w:ascii="仿宋_GB2312" w:eastAsia="仿宋_GB2312"/>
          <w:sz w:val="32"/>
          <w:szCs w:val="32"/>
        </w:rPr>
        <w:t>文经村</w:t>
      </w:r>
      <w:r>
        <w:rPr>
          <w:rFonts w:hint="eastAsia" w:ascii="仿宋_GB2312" w:hAnsi="宋体" w:eastAsia="仿宋_GB2312" w:cs="宋体"/>
          <w:color w:val="000000"/>
          <w:kern w:val="0"/>
          <w:sz w:val="32"/>
          <w:szCs w:val="32"/>
        </w:rPr>
        <w:t>辖区内的企业和所分管</w:t>
      </w:r>
      <w:r>
        <w:rPr>
          <w:rFonts w:hint="eastAsia" w:ascii="仿宋_GB2312" w:eastAsia="仿宋_GB2312"/>
          <w:sz w:val="32"/>
          <w:szCs w:val="32"/>
        </w:rPr>
        <w:t>自然资源（含</w:t>
      </w:r>
      <w:r>
        <w:rPr>
          <w:rFonts w:hint="eastAsia" w:ascii="仿宋_GB2312" w:eastAsia="仿宋_GB2312"/>
          <w:sz w:val="32"/>
          <w:szCs w:val="32"/>
          <w:lang w:eastAsia="zh-CN"/>
        </w:rPr>
        <w:t>空间</w:t>
      </w:r>
      <w:r>
        <w:rPr>
          <w:rFonts w:hint="eastAsia" w:ascii="仿宋_GB2312" w:eastAsia="仿宋_GB2312"/>
          <w:sz w:val="32"/>
          <w:szCs w:val="32"/>
        </w:rPr>
        <w:t>规划建设管理、矿产资源管理）、村镇规划建设管理、交通建设管理、“四好”农村公路建设等工作</w:t>
      </w:r>
      <w:r>
        <w:rPr>
          <w:rFonts w:hint="eastAsia" w:ascii="仿宋_GB2312" w:hAnsi="宋体" w:eastAsia="仿宋_GB2312" w:cs="宋体"/>
          <w:color w:val="000000"/>
          <w:kern w:val="0"/>
          <w:sz w:val="32"/>
          <w:szCs w:val="32"/>
        </w:rPr>
        <w:t xml:space="preserve">的安全生产工作。 </w:t>
      </w:r>
    </w:p>
    <w:p>
      <w:pPr>
        <w:keepNext w:val="0"/>
        <w:keepLines w:val="0"/>
        <w:pageBreakBefore w:val="0"/>
        <w:kinsoku/>
        <w:overflowPunct/>
        <w:topLinePunct w:val="0"/>
        <w:autoSpaceDE/>
        <w:autoSpaceDN/>
        <w:bidi w:val="0"/>
        <w:adjustRightInd/>
        <w:snapToGrid w:val="0"/>
        <w:spacing w:line="52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lang w:eastAsia="zh-CN"/>
        </w:rPr>
        <w:t>肖笔溪</w:t>
      </w:r>
      <w:r>
        <w:rPr>
          <w:rFonts w:hint="eastAsia" w:ascii="仿宋_GB2312" w:eastAsia="仿宋_GB2312"/>
          <w:b/>
          <w:sz w:val="32"/>
          <w:szCs w:val="32"/>
        </w:rPr>
        <w:t>（党委委员、奇韬派出所所长）</w:t>
      </w:r>
      <w:r>
        <w:rPr>
          <w:rFonts w:hint="eastAsia" w:ascii="仿宋_GB2312" w:eastAsia="仿宋_GB2312"/>
          <w:b/>
          <w:bCs/>
          <w:sz w:val="32"/>
          <w:szCs w:val="32"/>
        </w:rPr>
        <w:t>：</w:t>
      </w:r>
      <w:r>
        <w:rPr>
          <w:rFonts w:hint="eastAsia" w:ascii="仿宋_GB2312" w:eastAsia="仿宋_GB2312"/>
          <w:sz w:val="32"/>
          <w:szCs w:val="32"/>
        </w:rPr>
        <w:t>负责公安工作，</w:t>
      </w:r>
      <w:r>
        <w:rPr>
          <w:rFonts w:hint="eastAsia" w:ascii="仿宋_GB2312" w:eastAsia="仿宋_GB2312"/>
          <w:sz w:val="32"/>
          <w:szCs w:val="32"/>
          <w:lang w:eastAsia="zh-CN"/>
        </w:rPr>
        <w:t>分</w:t>
      </w:r>
      <w:r>
        <w:rPr>
          <w:rFonts w:hint="eastAsia" w:ascii="仿宋_GB2312" w:eastAsia="仿宋_GB2312"/>
          <w:sz w:val="32"/>
          <w:szCs w:val="32"/>
        </w:rPr>
        <w:t>管道路安全</w:t>
      </w:r>
      <w:r>
        <w:rPr>
          <w:rFonts w:hint="eastAsia" w:ascii="仿宋_GB2312" w:eastAsia="仿宋_GB2312"/>
          <w:sz w:val="32"/>
          <w:szCs w:val="32"/>
          <w:lang w:eastAsia="zh-CN"/>
        </w:rPr>
        <w:t>、消防安全</w:t>
      </w:r>
      <w:r>
        <w:rPr>
          <w:rFonts w:hint="eastAsia" w:ascii="仿宋_GB2312" w:eastAsia="仿宋_GB2312"/>
          <w:sz w:val="32"/>
          <w:szCs w:val="32"/>
        </w:rPr>
        <w:t>等部门的安全生产工作。</w:t>
      </w:r>
      <w:r>
        <w:rPr>
          <w:rFonts w:hint="eastAsia" w:ascii="仿宋_GB2312" w:hAnsi="宋体" w:eastAsia="仿宋_GB2312" w:cs="宋体"/>
          <w:sz w:val="32"/>
          <w:szCs w:val="32"/>
        </w:rPr>
        <w:t xml:space="preserve"> </w:t>
      </w:r>
    </w:p>
    <w:p>
      <w:pPr>
        <w:keepNext w:val="0"/>
        <w:keepLines w:val="0"/>
        <w:pageBreakBefore w:val="0"/>
        <w:widowControl/>
        <w:kinsoku/>
        <w:overflowPunct/>
        <w:topLinePunct w:val="0"/>
        <w:autoSpaceDE/>
        <w:autoSpaceDN/>
        <w:bidi w:val="0"/>
        <w:adjustRightInd/>
        <w:snapToGrid w:val="0"/>
        <w:spacing w:line="520" w:lineRule="exact"/>
        <w:ind w:firstLine="643" w:firstLineChars="200"/>
        <w:textAlignment w:val="bottom"/>
        <w:rPr>
          <w:rFonts w:ascii="仿宋_GB2312" w:hAnsi="宋体" w:eastAsia="仿宋_GB2312" w:cs="宋体"/>
          <w:sz w:val="32"/>
          <w:szCs w:val="32"/>
        </w:rPr>
      </w:pPr>
      <w:r>
        <w:rPr>
          <w:rFonts w:hint="eastAsia" w:ascii="仿宋_GB2312" w:hAnsi="宋体" w:eastAsia="仿宋_GB2312" w:cs="宋体"/>
          <w:b/>
          <w:bCs/>
          <w:sz w:val="32"/>
          <w:szCs w:val="32"/>
          <w:lang w:eastAsia="zh-CN"/>
        </w:rPr>
        <w:t>池其政</w:t>
      </w:r>
      <w:r>
        <w:rPr>
          <w:rFonts w:hint="eastAsia" w:ascii="仿宋_GB2312" w:hAnsi="宋体" w:eastAsia="仿宋_GB2312" w:cs="宋体"/>
          <w:b/>
          <w:bCs/>
          <w:sz w:val="32"/>
          <w:szCs w:val="32"/>
        </w:rPr>
        <w:t>（党委委员、人武部长）</w:t>
      </w:r>
      <w:r>
        <w:rPr>
          <w:rFonts w:hint="eastAsia" w:ascii="仿宋_GB2312" w:hAnsi="宋体" w:eastAsia="仿宋_GB2312" w:cs="宋体"/>
          <w:b/>
          <w:sz w:val="32"/>
          <w:szCs w:val="32"/>
        </w:rPr>
        <w:t>：</w:t>
      </w:r>
      <w:r>
        <w:rPr>
          <w:rFonts w:hint="eastAsia" w:ascii="仿宋_GB2312" w:hAnsi="宋体" w:eastAsia="仿宋_GB2312" w:cs="宋体"/>
          <w:color w:val="000000"/>
          <w:kern w:val="0"/>
          <w:sz w:val="32"/>
          <w:szCs w:val="32"/>
        </w:rPr>
        <w:t>负责</w:t>
      </w:r>
      <w:r>
        <w:rPr>
          <w:rFonts w:hint="eastAsia" w:ascii="仿宋_GB2312" w:hAnsi="宋体" w:eastAsia="仿宋_GB2312" w:cs="宋体"/>
          <w:kern w:val="0"/>
          <w:sz w:val="32"/>
          <w:szCs w:val="32"/>
        </w:rPr>
        <w:t>监管所驻</w:t>
      </w:r>
      <w:r>
        <w:rPr>
          <w:rFonts w:hint="eastAsia" w:ascii="仿宋_GB2312" w:eastAsia="仿宋_GB2312"/>
          <w:sz w:val="32"/>
          <w:szCs w:val="32"/>
          <w:lang w:eastAsia="zh-CN"/>
        </w:rPr>
        <w:t>洋地村</w:t>
      </w:r>
      <w:r>
        <w:rPr>
          <w:rFonts w:hint="eastAsia" w:ascii="仿宋_GB2312" w:eastAsia="仿宋_GB2312"/>
          <w:sz w:val="32"/>
          <w:szCs w:val="32"/>
        </w:rPr>
        <w:t>、</w:t>
      </w:r>
      <w:r>
        <w:rPr>
          <w:rFonts w:hint="eastAsia" w:ascii="仿宋_GB2312" w:eastAsia="仿宋_GB2312"/>
          <w:sz w:val="32"/>
          <w:szCs w:val="32"/>
          <w:lang w:eastAsia="zh-CN"/>
        </w:rPr>
        <w:t>永德</w:t>
      </w:r>
      <w:r>
        <w:rPr>
          <w:rFonts w:hint="eastAsia" w:ascii="仿宋_GB2312" w:eastAsia="仿宋_GB2312"/>
          <w:sz w:val="32"/>
          <w:szCs w:val="32"/>
        </w:rPr>
        <w:t>村</w:t>
      </w:r>
      <w:r>
        <w:rPr>
          <w:rFonts w:hint="eastAsia" w:ascii="仿宋_GB2312" w:hAnsi="宋体" w:eastAsia="仿宋_GB2312" w:cs="宋体"/>
          <w:color w:val="000000"/>
          <w:kern w:val="0"/>
          <w:sz w:val="32"/>
          <w:szCs w:val="32"/>
        </w:rPr>
        <w:t>辖区内的企业和所分管</w:t>
      </w:r>
      <w:r>
        <w:rPr>
          <w:rFonts w:hint="eastAsia" w:ascii="仿宋_GB2312" w:eastAsia="仿宋_GB2312"/>
          <w:sz w:val="32"/>
          <w:szCs w:val="32"/>
        </w:rPr>
        <w:t>人民武装、民兵、退役军人事务工作，政法、平安建设、信访维稳、集镇改造和环境</w:t>
      </w:r>
      <w:r>
        <w:rPr>
          <w:rFonts w:hint="eastAsia" w:ascii="仿宋_GB2312" w:eastAsia="仿宋_GB2312"/>
          <w:sz w:val="32"/>
          <w:szCs w:val="32"/>
          <w:lang w:eastAsia="zh-CN"/>
        </w:rPr>
        <w:t>卫生、市容市貌</w:t>
      </w:r>
      <w:r>
        <w:rPr>
          <w:rFonts w:hint="eastAsia" w:ascii="仿宋_GB2312" w:eastAsia="仿宋_GB2312"/>
          <w:sz w:val="32"/>
          <w:szCs w:val="32"/>
        </w:rPr>
        <w:t>整治及城管中队</w:t>
      </w:r>
      <w:r>
        <w:rPr>
          <w:rFonts w:hint="eastAsia" w:ascii="仿宋_GB2312" w:eastAsia="仿宋_GB2312"/>
          <w:sz w:val="32"/>
          <w:szCs w:val="32"/>
          <w:lang w:eastAsia="zh-CN"/>
        </w:rPr>
        <w:t>、</w:t>
      </w:r>
      <w:r>
        <w:rPr>
          <w:rFonts w:hint="eastAsia" w:ascii="仿宋_GB2312" w:eastAsia="仿宋_GB2312"/>
          <w:sz w:val="32"/>
          <w:szCs w:val="32"/>
        </w:rPr>
        <w:t>五比五晒”项目、“五个一批”项目、招商引资、工业经济、第三产业、非公经济、工业统计、科技</w:t>
      </w:r>
      <w:r>
        <w:rPr>
          <w:rFonts w:hint="eastAsia" w:ascii="仿宋_GB2312" w:eastAsia="仿宋_GB2312"/>
          <w:sz w:val="32"/>
          <w:szCs w:val="32"/>
          <w:lang w:eastAsia="zh-CN"/>
        </w:rPr>
        <w:t>、诚信大田、市容市貌</w:t>
      </w:r>
      <w:r>
        <w:rPr>
          <w:rFonts w:hint="eastAsia" w:ascii="仿宋_GB2312" w:eastAsia="仿宋_GB2312"/>
          <w:sz w:val="32"/>
          <w:szCs w:val="32"/>
        </w:rPr>
        <w:t>整治及城管中队等工作</w:t>
      </w:r>
      <w:r>
        <w:rPr>
          <w:rFonts w:hint="eastAsia" w:ascii="仿宋_GB2312" w:hAnsi="宋体" w:eastAsia="仿宋_GB2312" w:cs="宋体"/>
          <w:color w:val="000000"/>
          <w:kern w:val="0"/>
          <w:sz w:val="32"/>
          <w:szCs w:val="32"/>
        </w:rPr>
        <w:t>的安全生产</w:t>
      </w:r>
      <w:r>
        <w:rPr>
          <w:rFonts w:hint="eastAsia" w:ascii="仿宋_GB2312" w:hAnsi="宋体" w:eastAsia="仿宋_GB2312" w:cs="宋体"/>
          <w:sz w:val="32"/>
          <w:szCs w:val="32"/>
        </w:rPr>
        <w:t>工作。</w:t>
      </w:r>
    </w:p>
    <w:p>
      <w:pPr>
        <w:keepNext w:val="0"/>
        <w:keepLines w:val="0"/>
        <w:pageBreakBefore w:val="0"/>
        <w:kinsoku/>
        <w:overflowPunct/>
        <w:topLinePunct w:val="0"/>
        <w:autoSpaceDE/>
        <w:autoSpaceDN/>
        <w:bidi w:val="0"/>
        <w:adjustRightInd/>
        <w:snapToGrid w:val="0"/>
        <w:spacing w:line="520" w:lineRule="exact"/>
        <w:ind w:firstLine="643" w:firstLineChars="200"/>
        <w:rPr>
          <w:rFonts w:ascii="仿宋_GB2312" w:eastAsia="仿宋_GB2312"/>
          <w:sz w:val="32"/>
          <w:szCs w:val="32"/>
        </w:rPr>
      </w:pPr>
      <w:r>
        <w:rPr>
          <w:rFonts w:hint="eastAsia" w:ascii="仿宋_GB2312" w:eastAsia="仿宋_GB2312"/>
          <w:b/>
          <w:sz w:val="32"/>
          <w:szCs w:val="32"/>
        </w:rPr>
        <w:t>施烨生（党委宣传委员）：</w:t>
      </w:r>
      <w:r>
        <w:rPr>
          <w:rFonts w:hint="eastAsia" w:ascii="仿宋_GB2312" w:eastAsia="仿宋_GB2312"/>
          <w:sz w:val="32"/>
          <w:szCs w:val="32"/>
        </w:rPr>
        <w:t>负责监管所驻西韬村辖区内的企业和所分管</w:t>
      </w:r>
      <w:r>
        <w:rPr>
          <w:rFonts w:hint="eastAsia" w:ascii="仿宋_GB2312" w:eastAsia="仿宋_GB2312"/>
          <w:sz w:val="32"/>
          <w:szCs w:val="32"/>
          <w:lang w:eastAsia="zh-CN"/>
        </w:rPr>
        <w:t>意识形态、</w:t>
      </w:r>
      <w:r>
        <w:rPr>
          <w:rFonts w:hint="eastAsia" w:ascii="仿宋_GB2312" w:eastAsia="仿宋_GB2312"/>
          <w:sz w:val="32"/>
          <w:szCs w:val="32"/>
        </w:rPr>
        <w:t>精神文明建设、行政后勤、保密、档案、共青团</w:t>
      </w:r>
      <w:r>
        <w:rPr>
          <w:rFonts w:hint="eastAsia" w:ascii="仿宋_GB2312" w:eastAsia="仿宋_GB2312"/>
          <w:sz w:val="32"/>
          <w:szCs w:val="32"/>
          <w:lang w:eastAsia="zh-CN"/>
        </w:rPr>
        <w:t>、</w:t>
      </w:r>
      <w:r>
        <w:rPr>
          <w:rFonts w:hint="eastAsia" w:ascii="仿宋_GB2312" w:hAnsi="宋体" w:eastAsia="仿宋_GB2312" w:cs="宋体"/>
          <w:sz w:val="32"/>
          <w:szCs w:val="32"/>
        </w:rPr>
        <w:t>卫生健康、疫情常态化防控、医疗保障（新农合）</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教育、</w:t>
      </w:r>
      <w:r>
        <w:rPr>
          <w:rFonts w:hint="eastAsia" w:ascii="仿宋_GB2312" w:eastAsia="仿宋_GB2312"/>
          <w:sz w:val="32"/>
          <w:szCs w:val="32"/>
        </w:rPr>
        <w:t>文体旅游</w:t>
      </w:r>
      <w:r>
        <w:rPr>
          <w:rFonts w:hint="eastAsia" w:ascii="仿宋_GB2312" w:eastAsia="仿宋_GB2312"/>
          <w:sz w:val="32"/>
          <w:szCs w:val="32"/>
          <w:lang w:eastAsia="zh-CN"/>
        </w:rPr>
        <w:t>、</w:t>
      </w:r>
      <w:r>
        <w:rPr>
          <w:rFonts w:hint="eastAsia" w:ascii="仿宋_GB2312" w:eastAsia="仿宋_GB2312"/>
          <w:sz w:val="32"/>
          <w:szCs w:val="32"/>
        </w:rPr>
        <w:t>广播电视</w:t>
      </w:r>
      <w:r>
        <w:rPr>
          <w:rFonts w:hint="eastAsia" w:ascii="仿宋_GB2312" w:eastAsia="仿宋_GB2312"/>
          <w:sz w:val="32"/>
          <w:szCs w:val="32"/>
          <w:lang w:eastAsia="zh-CN"/>
        </w:rPr>
        <w:t>、妇联</w:t>
      </w:r>
      <w:r>
        <w:rPr>
          <w:rFonts w:hint="eastAsia" w:ascii="仿宋_GB2312" w:eastAsia="仿宋_GB2312"/>
          <w:sz w:val="32"/>
          <w:szCs w:val="32"/>
        </w:rPr>
        <w:t>等工作的安全生产工作</w:t>
      </w:r>
      <w:r>
        <w:rPr>
          <w:rFonts w:hint="eastAsia" w:ascii="仿宋_GB2312" w:hAnsi="宋体" w:eastAsia="仿宋_GB2312" w:cs="宋体"/>
          <w:sz w:val="32"/>
          <w:szCs w:val="32"/>
        </w:rPr>
        <w:t>。</w:t>
      </w:r>
    </w:p>
    <w:p>
      <w:pPr>
        <w:keepNext w:val="0"/>
        <w:keepLines w:val="0"/>
        <w:pageBreakBefore w:val="0"/>
        <w:kinsoku/>
        <w:overflowPunct/>
        <w:topLinePunct w:val="0"/>
        <w:autoSpaceDE/>
        <w:autoSpaceDN/>
        <w:bidi w:val="0"/>
        <w:adjustRightInd/>
        <w:snapToGrid w:val="0"/>
        <w:spacing w:line="52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lang w:eastAsia="zh-CN"/>
        </w:rPr>
        <w:t>叶生涛</w:t>
      </w:r>
      <w:r>
        <w:rPr>
          <w:rFonts w:hint="eastAsia" w:ascii="仿宋_GB2312" w:hAnsi="宋体" w:eastAsia="仿宋_GB2312" w:cs="宋体"/>
          <w:b/>
          <w:bCs/>
          <w:sz w:val="32"/>
          <w:szCs w:val="32"/>
        </w:rPr>
        <w:t>（党委委员、纪委书记，监察组组长）</w:t>
      </w:r>
      <w:r>
        <w:rPr>
          <w:rFonts w:hint="eastAsia" w:ascii="仿宋_GB2312" w:hAnsi="宋体" w:eastAsia="仿宋_GB2312" w:cs="宋体"/>
          <w:b/>
          <w:sz w:val="32"/>
          <w:szCs w:val="32"/>
        </w:rPr>
        <w:t>：</w:t>
      </w:r>
      <w:r>
        <w:rPr>
          <w:rFonts w:hint="eastAsia" w:ascii="仿宋_GB2312" w:hAnsi="宋体" w:eastAsia="仿宋_GB2312" w:cs="宋体"/>
          <w:color w:val="000000"/>
          <w:kern w:val="0"/>
          <w:sz w:val="32"/>
          <w:szCs w:val="32"/>
        </w:rPr>
        <w:t>负责</w:t>
      </w:r>
      <w:r>
        <w:rPr>
          <w:rFonts w:hint="eastAsia" w:ascii="仿宋_GB2312" w:hAnsi="宋体" w:eastAsia="仿宋_GB2312" w:cs="宋体"/>
          <w:kern w:val="0"/>
          <w:sz w:val="32"/>
          <w:szCs w:val="32"/>
        </w:rPr>
        <w:t>监管所驻</w:t>
      </w:r>
      <w:r>
        <w:rPr>
          <w:rFonts w:hint="eastAsia" w:ascii="仿宋_GB2312" w:eastAsia="仿宋_GB2312"/>
          <w:sz w:val="32"/>
          <w:szCs w:val="32"/>
        </w:rPr>
        <w:t>龙坪村</w:t>
      </w:r>
      <w:r>
        <w:rPr>
          <w:rFonts w:hint="eastAsia" w:ascii="仿宋_GB2312" w:eastAsia="仿宋_GB2312"/>
          <w:sz w:val="32"/>
          <w:szCs w:val="32"/>
          <w:lang w:eastAsia="zh-CN"/>
        </w:rPr>
        <w:t>、龙溪村</w:t>
      </w:r>
      <w:r>
        <w:rPr>
          <w:rFonts w:hint="eastAsia" w:ascii="仿宋_GB2312" w:hAnsi="宋体" w:eastAsia="仿宋_GB2312" w:cs="宋体"/>
          <w:color w:val="000000"/>
          <w:kern w:val="0"/>
          <w:sz w:val="32"/>
          <w:szCs w:val="32"/>
        </w:rPr>
        <w:t>辖区内的企业和</w:t>
      </w:r>
      <w:r>
        <w:rPr>
          <w:rFonts w:hint="eastAsia" w:ascii="仿宋_GB2312" w:eastAsia="仿宋_GB2312"/>
          <w:sz w:val="32"/>
          <w:szCs w:val="32"/>
        </w:rPr>
        <w:t>纪检、监察</w:t>
      </w:r>
      <w:r>
        <w:rPr>
          <w:rFonts w:hint="eastAsia" w:ascii="仿宋_GB2312" w:hAnsi="宋体" w:eastAsia="仿宋_GB2312" w:cs="宋体"/>
          <w:color w:val="000000"/>
          <w:kern w:val="0"/>
          <w:sz w:val="32"/>
          <w:szCs w:val="32"/>
        </w:rPr>
        <w:t xml:space="preserve">的安全生产工作。 </w:t>
      </w:r>
    </w:p>
    <w:p>
      <w:pPr>
        <w:keepNext w:val="0"/>
        <w:keepLines w:val="0"/>
        <w:pageBreakBefore w:val="0"/>
        <w:widowControl/>
        <w:kinsoku/>
        <w:overflowPunct/>
        <w:topLinePunct w:val="0"/>
        <w:autoSpaceDE/>
        <w:autoSpaceDN/>
        <w:bidi w:val="0"/>
        <w:adjustRightInd/>
        <w:spacing w:line="52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lang w:eastAsia="zh-CN"/>
        </w:rPr>
        <w:t>吴其津</w:t>
      </w:r>
      <w:r>
        <w:rPr>
          <w:rFonts w:hint="eastAsia" w:ascii="仿宋_GB2312" w:hAnsi="宋体" w:eastAsia="仿宋_GB2312" w:cs="宋体"/>
          <w:b/>
          <w:bCs/>
          <w:sz w:val="32"/>
          <w:szCs w:val="32"/>
        </w:rPr>
        <w:t>（副镇长）</w:t>
      </w:r>
      <w:r>
        <w:rPr>
          <w:rFonts w:hint="eastAsia" w:ascii="仿宋_GB2312" w:hAnsi="宋体" w:eastAsia="仿宋_GB2312" w:cs="宋体"/>
          <w:b/>
          <w:sz w:val="32"/>
          <w:szCs w:val="32"/>
        </w:rPr>
        <w:t>：</w:t>
      </w:r>
      <w:r>
        <w:rPr>
          <w:rFonts w:hint="eastAsia" w:ascii="仿宋_GB2312" w:hAnsi="宋体" w:eastAsia="仿宋_GB2312" w:cs="宋体"/>
          <w:color w:val="000000"/>
          <w:kern w:val="0"/>
          <w:sz w:val="32"/>
          <w:szCs w:val="32"/>
        </w:rPr>
        <w:t>负责</w:t>
      </w:r>
      <w:r>
        <w:rPr>
          <w:rFonts w:hint="eastAsia" w:ascii="仿宋_GB2312" w:hAnsi="宋体" w:eastAsia="仿宋_GB2312" w:cs="宋体"/>
          <w:kern w:val="0"/>
          <w:sz w:val="32"/>
          <w:szCs w:val="32"/>
        </w:rPr>
        <w:t>监管所驻</w:t>
      </w:r>
      <w:r>
        <w:rPr>
          <w:rFonts w:hint="eastAsia" w:ascii="仿宋_GB2312" w:eastAsia="仿宋_GB2312"/>
          <w:sz w:val="32"/>
          <w:szCs w:val="32"/>
        </w:rPr>
        <w:t>金华村、丁华村</w:t>
      </w:r>
      <w:r>
        <w:rPr>
          <w:rFonts w:hint="eastAsia" w:ascii="仿宋_GB2312" w:hAnsi="宋体" w:eastAsia="仿宋_GB2312" w:cs="宋体"/>
          <w:color w:val="000000"/>
          <w:kern w:val="0"/>
          <w:sz w:val="32"/>
          <w:szCs w:val="32"/>
        </w:rPr>
        <w:t>辖区内的企业和</w:t>
      </w:r>
      <w:r>
        <w:rPr>
          <w:rFonts w:hint="eastAsia" w:ascii="仿宋_GB2312" w:hAnsi="Times New Roman" w:eastAsia="仿宋_GB2312" w:cs="Times New Roman"/>
          <w:sz w:val="32"/>
          <w:szCs w:val="32"/>
          <w:lang w:eastAsia="zh-CN"/>
        </w:rPr>
        <w:t>安全生产、</w:t>
      </w:r>
      <w:r>
        <w:rPr>
          <w:rFonts w:hint="eastAsia" w:ascii="仿宋_GB2312" w:hAnsi="Times New Roman" w:eastAsia="仿宋_GB2312" w:cs="Times New Roman"/>
          <w:sz w:val="32"/>
          <w:szCs w:val="32"/>
        </w:rPr>
        <w:t>应急</w:t>
      </w:r>
      <w:r>
        <w:rPr>
          <w:rFonts w:hint="eastAsia" w:ascii="仿宋_GB2312" w:eastAsia="仿宋_GB2312"/>
          <w:sz w:val="32"/>
          <w:szCs w:val="32"/>
        </w:rPr>
        <w:t>管理（含防灭火及防洪防汛）、林业</w:t>
      </w:r>
      <w:r>
        <w:rPr>
          <w:rFonts w:hint="eastAsia" w:ascii="仿宋_GB2312" w:eastAsia="仿宋_GB2312"/>
          <w:sz w:val="32"/>
          <w:szCs w:val="32"/>
          <w:lang w:eastAsia="zh-CN"/>
        </w:rPr>
        <w:t>、</w:t>
      </w:r>
      <w:r>
        <w:rPr>
          <w:rFonts w:hint="eastAsia" w:ascii="仿宋_GB2312" w:eastAsia="仿宋_GB2312"/>
          <w:sz w:val="32"/>
          <w:szCs w:val="32"/>
        </w:rPr>
        <w:t>生态环境保护、生态综合执法、人力资源和社会保障（新农保）</w:t>
      </w:r>
      <w:r>
        <w:rPr>
          <w:rFonts w:hint="eastAsia" w:ascii="仿宋_GB2312" w:eastAsia="仿宋_GB2312"/>
          <w:sz w:val="32"/>
          <w:szCs w:val="32"/>
          <w:lang w:eastAsia="zh-CN"/>
        </w:rPr>
        <w:t>、</w:t>
      </w:r>
      <w:r>
        <w:rPr>
          <w:rFonts w:hint="eastAsia" w:ascii="仿宋_GB2312" w:eastAsia="仿宋_GB2312"/>
          <w:sz w:val="32"/>
          <w:szCs w:val="32"/>
        </w:rPr>
        <w:t>市场监督管理等</w:t>
      </w:r>
      <w:r>
        <w:rPr>
          <w:rFonts w:hint="eastAsia" w:ascii="仿宋_GB2312" w:eastAsia="仿宋_GB2312"/>
          <w:sz w:val="32"/>
          <w:szCs w:val="32"/>
          <w:lang w:eastAsia="zh-CN"/>
        </w:rPr>
        <w:t>部门的</w:t>
      </w:r>
      <w:r>
        <w:rPr>
          <w:rFonts w:hint="eastAsia" w:ascii="仿宋_GB2312" w:hAnsi="宋体" w:eastAsia="仿宋_GB2312" w:cs="宋体"/>
          <w:color w:val="000000"/>
          <w:kern w:val="0"/>
          <w:sz w:val="32"/>
          <w:szCs w:val="32"/>
        </w:rPr>
        <w:t>安全生产</w:t>
      </w:r>
      <w:r>
        <w:rPr>
          <w:rFonts w:hint="eastAsia" w:ascii="仿宋_GB2312" w:hAnsi="宋体" w:eastAsia="仿宋_GB2312" w:cs="宋体"/>
          <w:sz w:val="32"/>
          <w:szCs w:val="32"/>
        </w:rPr>
        <w:t>工作。</w:t>
      </w:r>
    </w:p>
    <w:p>
      <w:pPr>
        <w:keepNext w:val="0"/>
        <w:keepLines w:val="0"/>
        <w:pageBreakBefore w:val="0"/>
        <w:widowControl/>
        <w:kinsoku/>
        <w:overflowPunct/>
        <w:topLinePunct w:val="0"/>
        <w:autoSpaceDE/>
        <w:autoSpaceDN/>
        <w:bidi w:val="0"/>
        <w:adjustRightInd/>
        <w:spacing w:line="52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林歆（司法所所长）</w:t>
      </w:r>
      <w:r>
        <w:rPr>
          <w:rFonts w:hint="eastAsia" w:ascii="仿宋_GB2312" w:hAnsi="宋体" w:eastAsia="仿宋_GB2312" w:cs="宋体"/>
          <w:b/>
          <w:bCs/>
          <w:sz w:val="32"/>
          <w:szCs w:val="32"/>
        </w:rPr>
        <w:t>：</w:t>
      </w:r>
      <w:r>
        <w:rPr>
          <w:rFonts w:hint="eastAsia" w:ascii="仿宋_GB2312" w:hAnsi="宋体" w:eastAsia="仿宋_GB2312" w:cs="宋体"/>
          <w:color w:val="000000"/>
          <w:kern w:val="0"/>
          <w:sz w:val="32"/>
          <w:szCs w:val="32"/>
        </w:rPr>
        <w:t>负责</w:t>
      </w:r>
      <w:r>
        <w:rPr>
          <w:rFonts w:hint="eastAsia" w:ascii="仿宋_GB2312" w:hAnsi="宋体" w:eastAsia="仿宋_GB2312" w:cs="宋体"/>
          <w:sz w:val="32"/>
          <w:szCs w:val="32"/>
        </w:rPr>
        <w:t>司法</w:t>
      </w:r>
      <w:r>
        <w:rPr>
          <w:rFonts w:hint="eastAsia" w:ascii="仿宋_GB2312" w:hAnsi="宋体" w:eastAsia="仿宋_GB2312" w:cs="宋体"/>
          <w:color w:val="000000"/>
          <w:kern w:val="0"/>
          <w:sz w:val="32"/>
          <w:szCs w:val="32"/>
        </w:rPr>
        <w:t>部门的安全生产</w:t>
      </w:r>
      <w:r>
        <w:rPr>
          <w:rFonts w:hint="eastAsia" w:ascii="仿宋_GB2312" w:hAnsi="宋体" w:eastAsia="仿宋_GB2312" w:cs="宋体"/>
          <w:sz w:val="32"/>
          <w:szCs w:val="32"/>
        </w:rPr>
        <w:t>工作。</w:t>
      </w:r>
    </w:p>
    <w:p>
      <w:pPr>
        <w:keepNext w:val="0"/>
        <w:keepLines w:val="0"/>
        <w:pageBreakBefore w:val="0"/>
        <w:kinsoku/>
        <w:overflowPunct/>
        <w:topLinePunct w:val="0"/>
        <w:autoSpaceDE/>
        <w:autoSpaceDN/>
        <w:bidi w:val="0"/>
        <w:adjustRightInd/>
        <w:snapToGrid w:val="0"/>
        <w:spacing w:line="520" w:lineRule="exact"/>
        <w:ind w:firstLine="643" w:firstLineChars="200"/>
        <w:rPr>
          <w:rFonts w:ascii="仿宋_GB2312" w:eastAsia="仿宋_GB2312"/>
          <w:sz w:val="32"/>
          <w:szCs w:val="32"/>
        </w:rPr>
      </w:pPr>
      <w:r>
        <w:rPr>
          <w:rFonts w:hint="eastAsia" w:ascii="仿宋_GB2312" w:eastAsia="仿宋_GB2312"/>
          <w:b/>
          <w:bCs/>
          <w:sz w:val="32"/>
          <w:szCs w:val="32"/>
        </w:rPr>
        <w:t>胡上聪（二级主任科员）：</w:t>
      </w:r>
      <w:r>
        <w:rPr>
          <w:rFonts w:hint="eastAsia" w:ascii="仿宋_GB2312" w:eastAsia="仿宋_GB2312"/>
          <w:sz w:val="32"/>
          <w:szCs w:val="32"/>
        </w:rPr>
        <w:t>负责协管“五龙鼎珠”新型农村社区试点建设及福韬嘉园建设等安全生产工作。</w:t>
      </w:r>
    </w:p>
    <w:p>
      <w:pPr>
        <w:keepNext w:val="0"/>
        <w:keepLines w:val="0"/>
        <w:pageBreakBefore w:val="0"/>
        <w:kinsoku/>
        <w:overflowPunct/>
        <w:topLinePunct w:val="0"/>
        <w:autoSpaceDE/>
        <w:autoSpaceDN/>
        <w:bidi w:val="0"/>
        <w:adjustRightInd/>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根据“党政同责、一岗双责”的要求，如党政班子及各安全工作小组成员工作分工进行调整，其监管职责分工作相应变动。</w:t>
      </w:r>
    </w:p>
    <w:p>
      <w:pPr>
        <w:keepNext w:val="0"/>
        <w:keepLines w:val="0"/>
        <w:pageBreakBefore w:val="0"/>
        <w:widowControl/>
        <w:kinsoku/>
        <w:overflowPunct/>
        <w:topLinePunct w:val="0"/>
        <w:autoSpaceDE/>
        <w:autoSpaceDN/>
        <w:bidi w:val="0"/>
        <w:adjustRightInd/>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四、监管主要事项</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安全监管责任人员对生产经营单位</w:t>
      </w:r>
      <w:r>
        <w:rPr>
          <w:rFonts w:hint="eastAsia" w:ascii="仿宋_GB2312" w:hAnsi="宋体" w:eastAsia="仿宋_GB2312" w:cs="宋体"/>
          <w:sz w:val="32"/>
          <w:szCs w:val="32"/>
        </w:rPr>
        <w:t>应具备有关</w:t>
      </w:r>
      <w:r>
        <w:rPr>
          <w:rFonts w:hint="eastAsia" w:ascii="仿宋_GB2312" w:hAnsi="宋体" w:eastAsia="仿宋_GB2312" w:cs="宋体"/>
          <w:kern w:val="0"/>
          <w:sz w:val="32"/>
          <w:szCs w:val="32"/>
        </w:rPr>
        <w:t>法律、法规、规章和国家标准或者行业标准规定的安全生产条件进行监督检查，重点监督检查下列事项：</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1.依法取得有关安全生产行政许可的情况；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2.建立和落实安全生产责任制、安全生产规章制度和操作规程、作业规程的情况；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3.按照国家规定提取和使用安全生产费用、安全生产风险抵押金，以及其他安全生产投入的情况；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4.依法设置安全生产管理机构和配备管理人员的情况；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5.从业人员受到安全生产教育、培训，取得有关安全资格证书的情况；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6.新建、改建、扩建工程项目的安全设施与主体工程同时设计、同时施工、同时投入生产和使用，以及按规定办理设计审查和竣工验收的情况；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7.在有较大危险因素的生产经营场所和有关设施、设备上，设置安全警示标志的情况；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8.对安全设备设施的维护、保养、定期检测的情况；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9.重大危险源登记建档、定期检测、评估、监控和制定应急预案的情况；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10.督促和教育从业人员严格执行本单位的安全生产规章制度和安全操作规程，并向从业人员如实告知作业场所和工作岗位存在的危险因素、防范措施以及事故应急措施的情况；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11.企业为从业人员提供符合国家标准或者行业标准的劳动防护用品，并监督、教育从业人员按照使用规则正确佩戴和使用的情况；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13.组织安全生产检查及时排查治理生产安全事故隐患的情况；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14.制定、实施生产安全事故应急预案及演练，并报有关部门备案；</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15.按照规定报告生产安全事故的情况；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16.依法应当监督检查的其他情况；</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17.扎实开展安全生产标准化建设提升工程三年行动，推进全镇企事业单位的安全生产标准化管理。</w:t>
      </w:r>
    </w:p>
    <w:p>
      <w:pPr>
        <w:keepNext w:val="0"/>
        <w:keepLines w:val="0"/>
        <w:pageBreakBefore w:val="0"/>
        <w:widowControl/>
        <w:kinsoku/>
        <w:overflowPunct/>
        <w:topLinePunct w:val="0"/>
        <w:autoSpaceDE/>
        <w:autoSpaceDN/>
        <w:bidi w:val="0"/>
        <w:adjustRightInd/>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五、监管要求以及有关事项</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安全监管。（1）及时传达贯彻上级有关煤矿关闭矿井、非煤矿山（包括排土场和尾矿库）、危险化学品等经营单位安全生产的有关工作部署、规定要求，并及时抓好落实。（2）监督检查非煤矿山、危险化学品等经营单位贯彻执行安全生产法律、法规情况及其安全生产条件、设备设施安全和职业危害情况。（3）做好非煤矿山（包括排土场和尾矿库）、危险化学品等经营单位建设工程安全设施的设计审查，按规定严格认真地开展“三同时”，协助上级安监部门做好建设项目的安全监管和竣工验收把关工作，及时督促企业做好《安全生产许可证》申办的有关材料的上报。（4）以序时进度按月均衡分解全年监督检查任务实行检查情况月填报制度并存档备查。（5)检查中发现严重安全隐患的要书面责令整改按有关规定在整改到期十日内跟踪复查，抓好落实。</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安全监察执法人员要及时查处非煤矿山（包括排土场和尾矿库）、危险化学品经营单位、重点工业企业的安全生产违法违规行为，对监管中发现的严重违法违规行为必须立即采取相应措施予以制止。遇到违法违规行为单独制止有困难的，要按程序联合相关单位进行齐抓共管。对群众来信来访或来电举报反映的严重违法违规行为，要按程序认真快速地组织执法入员到现场查实，并在五个工作日内提请镇长办公会研究处理,执法人员发现监管对象的违法违规行为不属于本镇政府职权管辖范围的，应按程序移交有权机关处理。</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安全事故调查处理。严格按照《生产安全事故报告和调查处理条例》规定，坚持查明事故原因认定事故责任，坚持“四不放过”的原则，以事实为依据，客观公正，针对存在的突出问题提出针对性整改措施。同时，要严肃追究事故责任人特别是直接责任人的责任。</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继续推进企业安全生产主体责任三年行动，落实国家有关安全生产法律法规赋予企业的安全生产责任，特别是企业在主体合法、组织保障、宣传教育、安全权益、规章制度、安全条件、隐患治理、事故管理、应急管理和行业特殊要求“十个方面”的责任得到有效落实。</w:t>
      </w: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宣传及培训。以开展“安全生产月”活动为载体，大力宣传安全生产法律法规，增强广大群众安全生产意识。认真组织并做好有关企业、行业负责人参加培训，提高从业人员、安全员及特种作业人员的安全生产技能。</w:t>
      </w:r>
    </w:p>
    <w:p>
      <w:pPr>
        <w:keepNext w:val="0"/>
        <w:keepLines w:val="0"/>
        <w:pageBreakBefore w:val="0"/>
        <w:kinsoku/>
        <w:overflowPunct/>
        <w:topLinePunct w:val="0"/>
        <w:autoSpaceDE/>
        <w:autoSpaceDN/>
        <w:bidi w:val="0"/>
        <w:adjustRightInd/>
        <w:spacing w:line="520" w:lineRule="exact"/>
        <w:ind w:firstLine="640" w:firstLineChars="200"/>
        <w:rPr>
          <w:rFonts w:ascii="仿宋_GB2312" w:hAnsi="宋体" w:eastAsia="仿宋_GB2312" w:cs="宋体"/>
          <w:sz w:val="32"/>
          <w:szCs w:val="32"/>
        </w:rPr>
      </w:pPr>
    </w:p>
    <w:p>
      <w:pPr>
        <w:keepNext w:val="0"/>
        <w:keepLines w:val="0"/>
        <w:pageBreakBefore w:val="0"/>
        <w:widowControl/>
        <w:kinsoku/>
        <w:overflowPunct/>
        <w:topLinePunct w:val="0"/>
        <w:autoSpaceDE/>
        <w:autoSpaceDN/>
        <w:bidi w:val="0"/>
        <w:adjustRightInd/>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sz w:val="32"/>
          <w:szCs w:val="32"/>
        </w:rPr>
        <w:t xml:space="preserve">  </w:t>
      </w:r>
    </w:p>
    <w:p>
      <w:pPr>
        <w:keepNext w:val="0"/>
        <w:keepLines w:val="0"/>
        <w:pageBreakBefore w:val="0"/>
        <w:kinsoku/>
        <w:overflowPunct/>
        <w:topLinePunct w:val="0"/>
        <w:autoSpaceDE/>
        <w:autoSpaceDN/>
        <w:bidi w:val="0"/>
        <w:adjustRightInd/>
        <w:spacing w:line="520" w:lineRule="exact"/>
        <w:jc w:val="left"/>
        <w:rPr>
          <w:rFonts w:ascii="宋体" w:hAnsi="宋体" w:cs="宋体"/>
          <w:sz w:val="32"/>
          <w:szCs w:val="32"/>
        </w:rPr>
      </w:pPr>
    </w:p>
    <w:p>
      <w:pPr>
        <w:keepNext w:val="0"/>
        <w:keepLines w:val="0"/>
        <w:pageBreakBefore w:val="0"/>
        <w:kinsoku/>
        <w:overflowPunct/>
        <w:topLinePunct w:val="0"/>
        <w:autoSpaceDE/>
        <w:autoSpaceDN/>
        <w:bidi w:val="0"/>
        <w:adjustRightInd/>
        <w:spacing w:line="520" w:lineRule="exact"/>
        <w:rPr>
          <w:rFonts w:ascii="宋体" w:hAnsi="宋体" w:cs="宋体"/>
          <w:sz w:val="32"/>
          <w:szCs w:val="32"/>
        </w:rPr>
      </w:pPr>
    </w:p>
    <w:p>
      <w:pPr>
        <w:keepNext w:val="0"/>
        <w:keepLines w:val="0"/>
        <w:pageBreakBefore w:val="0"/>
        <w:kinsoku/>
        <w:wordWrap w:val="0"/>
        <w:overflowPunct/>
        <w:topLinePunct w:val="0"/>
        <w:autoSpaceDE/>
        <w:autoSpaceDN/>
        <w:bidi w:val="0"/>
        <w:adjustRightInd/>
        <w:spacing w:line="520" w:lineRule="exact"/>
        <w:ind w:right="640"/>
        <w:rPr>
          <w:sz w:val="30"/>
          <w:szCs w:val="30"/>
        </w:rPr>
      </w:pPr>
      <w:r>
        <w:rPr>
          <w:rFonts w:hint="eastAsia"/>
          <w:sz w:val="32"/>
          <w:szCs w:val="32"/>
        </w:rPr>
        <w:t xml:space="preserve">                     </w:t>
      </w:r>
      <w:r>
        <w:rPr>
          <w:rFonts w:hint="eastAsia"/>
          <w:sz w:val="30"/>
          <w:szCs w:val="30"/>
        </w:rPr>
        <w:t xml:space="preserve">   </w:t>
      </w:r>
    </w:p>
    <w:sectPr>
      <w:footerReference r:id="rId3" w:type="default"/>
      <w:pgSz w:w="11906" w:h="16838"/>
      <w:pgMar w:top="1701"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BD43"/>
    <w:multiLevelType w:val="singleLevel"/>
    <w:tmpl w:val="3983BD4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GM2OGI5N2Q0MWIxODU5Nzk4ZDU2MmYzYzdiMGEifQ=="/>
  </w:docVars>
  <w:rsids>
    <w:rsidRoot w:val="005F6CEB"/>
    <w:rsid w:val="00012242"/>
    <w:rsid w:val="000122AE"/>
    <w:rsid w:val="000541CB"/>
    <w:rsid w:val="00095A99"/>
    <w:rsid w:val="000A4952"/>
    <w:rsid w:val="000C3802"/>
    <w:rsid w:val="000F450D"/>
    <w:rsid w:val="001832A0"/>
    <w:rsid w:val="00184064"/>
    <w:rsid w:val="00214E28"/>
    <w:rsid w:val="002164B5"/>
    <w:rsid w:val="0025265B"/>
    <w:rsid w:val="00270E19"/>
    <w:rsid w:val="002A1CFA"/>
    <w:rsid w:val="002A53B5"/>
    <w:rsid w:val="002A6F2A"/>
    <w:rsid w:val="002C4B52"/>
    <w:rsid w:val="00302C33"/>
    <w:rsid w:val="00331367"/>
    <w:rsid w:val="00331A1C"/>
    <w:rsid w:val="00346081"/>
    <w:rsid w:val="0036461A"/>
    <w:rsid w:val="00371A61"/>
    <w:rsid w:val="003F3798"/>
    <w:rsid w:val="00433974"/>
    <w:rsid w:val="004444A4"/>
    <w:rsid w:val="00446D9E"/>
    <w:rsid w:val="004570B0"/>
    <w:rsid w:val="004E35E7"/>
    <w:rsid w:val="00523BFA"/>
    <w:rsid w:val="005564E9"/>
    <w:rsid w:val="005E570E"/>
    <w:rsid w:val="005F1F87"/>
    <w:rsid w:val="005F6CEB"/>
    <w:rsid w:val="00615E0A"/>
    <w:rsid w:val="00630DC7"/>
    <w:rsid w:val="006420BC"/>
    <w:rsid w:val="00644813"/>
    <w:rsid w:val="00662346"/>
    <w:rsid w:val="00662F1D"/>
    <w:rsid w:val="00687305"/>
    <w:rsid w:val="006A7B00"/>
    <w:rsid w:val="006E6C5A"/>
    <w:rsid w:val="007060BD"/>
    <w:rsid w:val="00710E2C"/>
    <w:rsid w:val="0073071E"/>
    <w:rsid w:val="00751AB7"/>
    <w:rsid w:val="007D0F2D"/>
    <w:rsid w:val="007D1555"/>
    <w:rsid w:val="0080530C"/>
    <w:rsid w:val="00834B0C"/>
    <w:rsid w:val="00844180"/>
    <w:rsid w:val="00873F3D"/>
    <w:rsid w:val="008832EF"/>
    <w:rsid w:val="008F345B"/>
    <w:rsid w:val="008F5F5F"/>
    <w:rsid w:val="008F6162"/>
    <w:rsid w:val="00913B74"/>
    <w:rsid w:val="00920C60"/>
    <w:rsid w:val="009328E4"/>
    <w:rsid w:val="00947FFD"/>
    <w:rsid w:val="009524EB"/>
    <w:rsid w:val="009826AB"/>
    <w:rsid w:val="009A015B"/>
    <w:rsid w:val="009F7378"/>
    <w:rsid w:val="00A00762"/>
    <w:rsid w:val="00A070A6"/>
    <w:rsid w:val="00A27385"/>
    <w:rsid w:val="00A2769B"/>
    <w:rsid w:val="00AA7209"/>
    <w:rsid w:val="00AC31C9"/>
    <w:rsid w:val="00AE3371"/>
    <w:rsid w:val="00AF60A8"/>
    <w:rsid w:val="00B656CA"/>
    <w:rsid w:val="00C34CE0"/>
    <w:rsid w:val="00C45031"/>
    <w:rsid w:val="00C46610"/>
    <w:rsid w:val="00CD7B0D"/>
    <w:rsid w:val="00CE2732"/>
    <w:rsid w:val="00CF2364"/>
    <w:rsid w:val="00CF4523"/>
    <w:rsid w:val="00D00F82"/>
    <w:rsid w:val="00D01A46"/>
    <w:rsid w:val="00D17ADF"/>
    <w:rsid w:val="00DA66A1"/>
    <w:rsid w:val="00DB072B"/>
    <w:rsid w:val="00DD0B8C"/>
    <w:rsid w:val="00DE02CD"/>
    <w:rsid w:val="00E31D43"/>
    <w:rsid w:val="00ED7494"/>
    <w:rsid w:val="00F32D61"/>
    <w:rsid w:val="00F46690"/>
    <w:rsid w:val="00F54224"/>
    <w:rsid w:val="00F56C34"/>
    <w:rsid w:val="00F6027E"/>
    <w:rsid w:val="00F62BB9"/>
    <w:rsid w:val="00F82488"/>
    <w:rsid w:val="053D7959"/>
    <w:rsid w:val="077741FC"/>
    <w:rsid w:val="0D2E1633"/>
    <w:rsid w:val="0DB26A52"/>
    <w:rsid w:val="0DE85FF0"/>
    <w:rsid w:val="0E666C3D"/>
    <w:rsid w:val="108C4091"/>
    <w:rsid w:val="15913245"/>
    <w:rsid w:val="191256B4"/>
    <w:rsid w:val="1B2A525A"/>
    <w:rsid w:val="1D550D3A"/>
    <w:rsid w:val="242B7A80"/>
    <w:rsid w:val="28FE4669"/>
    <w:rsid w:val="30694D95"/>
    <w:rsid w:val="3241343E"/>
    <w:rsid w:val="33BD4C40"/>
    <w:rsid w:val="382328E1"/>
    <w:rsid w:val="390B2F9B"/>
    <w:rsid w:val="3B9B4F07"/>
    <w:rsid w:val="45BD5497"/>
    <w:rsid w:val="48181B5B"/>
    <w:rsid w:val="48466545"/>
    <w:rsid w:val="5274640F"/>
    <w:rsid w:val="531356F0"/>
    <w:rsid w:val="57A5141B"/>
    <w:rsid w:val="5C450531"/>
    <w:rsid w:val="6AA63657"/>
    <w:rsid w:val="73B5446C"/>
    <w:rsid w:val="7421048D"/>
    <w:rsid w:val="7566750B"/>
    <w:rsid w:val="7B39435C"/>
    <w:rsid w:val="7DBC1320"/>
    <w:rsid w:val="7DF1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15"/>
    <w:basedOn w:val="1"/>
    <w:qFormat/>
    <w:uiPriority w:val="0"/>
    <w:pPr>
      <w:widowControl/>
    </w:pPr>
    <w:rPr>
      <w:kern w:val="0"/>
      <w:szCs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标题 2 Char"/>
    <w:basedOn w:val="6"/>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4009</Words>
  <Characters>4070</Characters>
  <Lines>29</Lines>
  <Paragraphs>8</Paragraphs>
  <TotalTime>6</TotalTime>
  <ScaleCrop>false</ScaleCrop>
  <LinksUpToDate>false</LinksUpToDate>
  <CharactersWithSpaces>4138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2021-04-29T01:11:00Z</dcterms:created>
  <dc:creator>微软用户</dc:creator>
  <cp:lastModifiedBy>Administrator</cp:lastModifiedBy>
  <cp:lastPrinted>2023-03-11T01:49:00Z</cp:lastPrinted>
  <dcterms:modified xsi:type="dcterms:W3CDTF">2023-03-13T09:10:22Z</dcterms:modified>
  <dc:title>奇政[2009]112号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6DD268583A284413AE9B6FDCBE07EAAF</vt:lpwstr>
  </property>
</Properties>
</file>