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shd w:val="clear" w:color="FFFFFF" w:fill="auto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shd w:val="clear" w:color="FFFFFF" w:fill="auto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 w:cs="仿宋"/>
          <w:bCs/>
          <w:color w:val="auto"/>
          <w:sz w:val="36"/>
          <w:szCs w:val="36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shd w:val="clear" w:color="FFFFFF" w:fill="auto"/>
          <w:lang w:val="en-US" w:eastAsia="zh-CN" w:bidi="ar"/>
        </w:rPr>
        <w:t>需乡镇核实机具信息的机具名单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29"/>
        <w:gridCol w:w="2192"/>
        <w:gridCol w:w="4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湖美乡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闽04-21323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湖美乡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湖美乡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闽04-2066N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林连佳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闽04-2072N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程立基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均溪镇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闽04-D0005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均溪镇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闽04-21327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陈首义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均溪镇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大田县禾邦农业开发有限公司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均溪镇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俞登丰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闽04-20112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张知樑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吴旺莲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闽04-2086N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郑登伟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闽04-2041N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肖名耀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大田县益平农机专业合作社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柯起程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肖捷慎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吴作纲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柯起先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吴元亭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陈乘翩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吴作祥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陈乘翩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吴作泉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闽04-20009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闽04-2087N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刘其灶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闽04-2076N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闽04-2043N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吴作全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闽04-2042N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肖名山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闽04-D0004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乐士椰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闽04-21316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魏光福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闽04-21329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乐起捷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闽04-21328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乐初绚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闽04-2071N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黄其校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大田县华民农机专业合作社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大田县华民农机专业合作社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连大典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闽04-2085N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闽04-2083N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闽04-2073N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叶丰柴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闽04-2075N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连宇场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闽04-2070N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叶丰满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闽04-2056N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詹振坂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闽04-2053N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章学益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闽04-2055N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连宇泼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闽04-2057N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詹振茂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叶延寿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大田县桃源镇惠农烟叶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大田县桃源镇惠农烟叶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闽04-20114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郑六一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闽04-20113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翁文模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闽04-20110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闽04-20111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大田县宗淇农机专业合作社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闽04-20046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林传松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翁文模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闽04-20022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闽04-20016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大田县满田春农机专业合作社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大田县桃源镇永源蔬菜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闽04-20012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大田县桃源镇永源蔬菜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闽04-2091N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陈吓舜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闽04-2090N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翁时宏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闽04-2089N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肖尾妹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闽04-2088N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闽04-2082N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陈五三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闽04-2081N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芦钟荣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闽04-2080N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大田县桃源镇永源蔬菜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闽04-2079N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闽04-2078N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涂智发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闽04-2077N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郑寿生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闽04-2059N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柯祖满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闽04-2052N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郑其雄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闽04-2050N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闽04-2046N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闽04-2045N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闽04-2048N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闽04-2047N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肖秀炉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闽04-2049N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范剑斌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文江乡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闽04-20115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文江乡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大田县文江农机专业合作社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闽04-20078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大田县武陵乡农盛农机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闽04-2058N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许仁松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林起根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林起魁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闽04-20080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闽04-20059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闽04-20108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闽04-20092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大田县广平乐民农机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闽04-20091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闽04-20065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邱来针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闽04-20033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林维均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闽04-20035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林维燕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闽04-2069N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闽04-2060N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闽04-2061N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林其万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闽04-2062N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闽04-2063N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闽04-2065N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郭兆钿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 w:cs="仿宋"/>
          <w:bCs/>
          <w:color w:val="auto"/>
          <w:sz w:val="32"/>
          <w:szCs w:val="32"/>
          <w:u w:val="none"/>
          <w:lang w:val="en-US" w:eastAsia="zh-CN" w:bidi="ar-SA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2662054F"/>
    <w:rsid w:val="2662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2024-03-05T09:02:00Z</dcterms:created>
  <dc:creator>lfk</dc:creator>
  <cp:lastModifiedBy>lfk</cp:lastModifiedBy>
  <dcterms:modified xsi:type="dcterms:W3CDTF">2024-03-05T09:07:03Z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88CAD19D43074D9C9949A817D7565A56_11</vt:lpwstr>
  </property>
</Properties>
</file>