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015D5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94" w:afterLines="50" w:line="56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大田县农业社会化服务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示范文本</w:t>
      </w:r>
    </w:p>
    <w:bookmarkEnd w:id="0"/>
    <w:p w14:paraId="02808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甲方（农村集体经济组织、专业化农业服务组织、服务型农民合作社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、家庭农场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3909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乙方（农户、规模经营主体）：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5008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经协商，在平等互利、保证双方权益的基础上，甲方为乙方提供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农业社会化服务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。双方签订如下条款：</w:t>
      </w:r>
    </w:p>
    <w:p w14:paraId="6387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一、作业内容</w:t>
      </w:r>
    </w:p>
    <w:p w14:paraId="6940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日，甲方向乙方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</w:t>
      </w:r>
      <w:r>
        <w:rPr>
          <w:rFonts w:hint="eastAsia" w:ascii="仿宋_GB2312" w:hAnsi="仿宋_GB2312" w:eastAsia="仿宋_GB2312" w:cs="仿宋_GB2312"/>
          <w:sz w:val="30"/>
          <w:szCs w:val="30"/>
        </w:rPr>
        <w:t>物）提供下列社会化服务：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25"/>
        <w:gridCol w:w="5700"/>
      </w:tblGrid>
      <w:tr w14:paraId="676D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8" w:type="dxa"/>
            <w:noWrap w:val="0"/>
            <w:vAlign w:val="center"/>
          </w:tcPr>
          <w:p w14:paraId="41943AD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25" w:type="dxa"/>
            <w:noWrap w:val="0"/>
            <w:vAlign w:val="center"/>
          </w:tcPr>
          <w:p w14:paraId="6A87CF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托管田块（山地、场所）     详细地点</w:t>
            </w:r>
          </w:p>
        </w:tc>
        <w:tc>
          <w:tcPr>
            <w:tcW w:w="5700" w:type="dxa"/>
            <w:noWrap w:val="0"/>
            <w:vAlign w:val="center"/>
          </w:tcPr>
          <w:p w14:paraId="53869870">
            <w:pPr>
              <w:snapToGrid w:val="0"/>
              <w:ind w:firstLine="60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服务环节明细</w:t>
            </w:r>
          </w:p>
        </w:tc>
      </w:tr>
      <w:tr w14:paraId="2827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948" w:type="dxa"/>
            <w:noWrap w:val="0"/>
            <w:vAlign w:val="top"/>
          </w:tcPr>
          <w:p w14:paraId="159AE163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5" w:type="dxa"/>
            <w:noWrap w:val="0"/>
            <w:vAlign w:val="top"/>
          </w:tcPr>
          <w:p w14:paraId="5061835E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700" w:type="dxa"/>
            <w:noWrap w:val="0"/>
            <w:vAlign w:val="top"/>
          </w:tcPr>
          <w:p w14:paraId="038C4B4B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水稻机耕       亩，单价        元，</w:t>
            </w:r>
          </w:p>
          <w:p w14:paraId="6AA3C0E9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        元；</w:t>
            </w:r>
          </w:p>
          <w:p w14:paraId="7503352C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……</w:t>
            </w:r>
          </w:p>
          <w:p w14:paraId="4A69F57A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甘薯插藤       亩，单价        元，</w:t>
            </w:r>
          </w:p>
          <w:p w14:paraId="28F17652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        元；</w:t>
            </w:r>
          </w:p>
          <w:p w14:paraId="307CFCBB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……</w:t>
            </w:r>
          </w:p>
          <w:p w14:paraId="4DBAA61D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马铃薯机播     亩，单价        元，</w:t>
            </w:r>
          </w:p>
          <w:p w14:paraId="1C118D0B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        元；</w:t>
            </w:r>
          </w:p>
          <w:p w14:paraId="4044C1EF">
            <w:pPr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……</w:t>
            </w:r>
          </w:p>
          <w:p w14:paraId="6CA7A7E4">
            <w:pPr>
              <w:snapToGrid w:val="0"/>
              <w:ind w:left="288" w:hanging="300" w:hangingChars="1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合计金额（大写）  万   仟   佰   拾   元 角  分（￥：            ）</w:t>
            </w:r>
          </w:p>
        </w:tc>
      </w:tr>
    </w:tbl>
    <w:p w14:paraId="481FB23C"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（注：本表可另列清单作补充）</w:t>
      </w:r>
    </w:p>
    <w:p w14:paraId="11E31977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二、作业费标准及结算方式</w:t>
      </w:r>
    </w:p>
    <w:p w14:paraId="6C47347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2.作业服务费标准按不高于市场平均价执行。</w:t>
      </w:r>
    </w:p>
    <w:p w14:paraId="7E34E18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3.商定结算方式：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8AC1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4.对作业面积有异议时，双方按照实际丈量作业面积计算。</w:t>
      </w:r>
    </w:p>
    <w:p w14:paraId="2108149B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三、双方的权利和义务</w:t>
      </w:r>
    </w:p>
    <w:p w14:paraId="123E5C2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5.甲方应按照时间要求开展服务，依照操作规程作业，确保安全生产。</w:t>
      </w:r>
    </w:p>
    <w:p w14:paraId="58AA03A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6.甲方应按照农艺要求保证作业质量，作业质量应当符合国家或地方标准要求，或由双方协商确定作业标准。</w:t>
      </w:r>
    </w:p>
    <w:p w14:paraId="5D1D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7.为了保证甲方顺利开展作业，乙方应为甲方提供如下便利条件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0E5E44D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8.如签订合同时没有商定具体作业时间，乙方应在作业时间确定后，提前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天通知甲方。</w:t>
      </w:r>
    </w:p>
    <w:p w14:paraId="084BC67A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四、违约责任</w:t>
      </w:r>
    </w:p>
    <w:p w14:paraId="57F821F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9.任何一方违约所造成的损失，均由违约方负责赔偿。</w:t>
      </w:r>
    </w:p>
    <w:p w14:paraId="1A8B19E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10.如果一方需要变更或终止作业合同的，应在作业初始时间前15天（其中机插45天）通知对方，并征得对方同意后方可变更或终止作业合同。给对方造成直接经济损失的，提出方应赔偿损失。商定赔偿违约金为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AC13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11.因天气等不可抗力或者其他意外事件使得本合同无法履行的，可以解除本合同，双方不承担违约责任。</w:t>
      </w:r>
    </w:p>
    <w:p w14:paraId="777B845D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五、其他事宜</w:t>
      </w:r>
    </w:p>
    <w:p w14:paraId="2CFE78C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12.未尽事宜，甲、乙双方经协调一致可另签订补充协议，其法律效力等同本合同。</w:t>
      </w:r>
    </w:p>
    <w:p w14:paraId="5CAB9FB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13.甲、乙双方发生纠纷，可向乡（镇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申请调解，调解不成的可向被告人所在地法院提起诉讼。</w:t>
      </w:r>
    </w:p>
    <w:p w14:paraId="2B88915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14.本合同一式两份，经甲、乙双方签字（盖章）后生效。甲方、乙方各执一份。</w:t>
      </w:r>
    </w:p>
    <w:p w14:paraId="3605786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15.本合同有效期自202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4F5AC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EC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甲方（盖章）：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负责人身份证号码：</w:t>
      </w:r>
    </w:p>
    <w:p w14:paraId="2F68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771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53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乙方代表（盖章）：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3AA3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885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农户“一卡通”号码：</w:t>
      </w:r>
    </w:p>
    <w:p w14:paraId="127877AA">
      <w:pPr>
        <w:spacing w:before="0"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544F"/>
    <w:rsid w:val="1F4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2025-08-20T03:15:00Z</dcterms:created>
  <dc:creator>lfk</dc:creator>
  <cp:lastModifiedBy>lfk</cp:lastModifiedBy>
  <dcterms:modified xsi:type="dcterms:W3CDTF">2025-08-20T03:16:28Z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A9C0C6AC808E4B5294CCDA7386736889_11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