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79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cs="仿宋_GB2312"/>
          <w:color w:val="auto"/>
          <w:spacing w:val="1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10"/>
          <w:sz w:val="32"/>
          <w:szCs w:val="32"/>
          <w:lang w:val="en-US" w:eastAsia="zh-CN"/>
        </w:rPr>
        <w:t xml:space="preserve">附表 </w:t>
      </w:r>
    </w:p>
    <w:p w14:paraId="6E6DD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cs="仿宋_GB2312"/>
          <w:color w:val="auto"/>
          <w:spacing w:val="1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cs="仿宋_GB2312"/>
          <w:color w:val="auto"/>
          <w:spacing w:val="10"/>
          <w:sz w:val="32"/>
          <w:szCs w:val="32"/>
          <w:lang w:val="en-US" w:eastAsia="zh-CN"/>
        </w:rPr>
        <w:t>大田县2025年粮油规模种植主体单产提升项目实施主体情况表</w:t>
      </w:r>
      <w:bookmarkEnd w:id="0"/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217"/>
        <w:gridCol w:w="2043"/>
        <w:gridCol w:w="1126"/>
        <w:gridCol w:w="1492"/>
        <w:gridCol w:w="2736"/>
        <w:gridCol w:w="1244"/>
        <w:gridCol w:w="1142"/>
        <w:gridCol w:w="1496"/>
        <w:gridCol w:w="1176"/>
      </w:tblGrid>
      <w:tr w14:paraId="402B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169" w:type="pct"/>
            <w:noWrap w:val="0"/>
            <w:vAlign w:val="top"/>
          </w:tcPr>
          <w:p w14:paraId="7BF4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53" w:type="pct"/>
            <w:noWrap w:val="0"/>
            <w:vAlign w:val="top"/>
          </w:tcPr>
          <w:p w14:paraId="5C1E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项目</w:t>
            </w:r>
          </w:p>
          <w:p w14:paraId="2076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乡镇</w:t>
            </w:r>
          </w:p>
        </w:tc>
        <w:tc>
          <w:tcPr>
            <w:tcW w:w="744" w:type="pct"/>
            <w:noWrap w:val="0"/>
            <w:vAlign w:val="top"/>
          </w:tcPr>
          <w:p w14:paraId="51318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项目主体</w:t>
            </w:r>
          </w:p>
        </w:tc>
        <w:tc>
          <w:tcPr>
            <w:tcW w:w="421" w:type="pct"/>
            <w:noWrap w:val="0"/>
            <w:vAlign w:val="top"/>
          </w:tcPr>
          <w:p w14:paraId="76C74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主体负责人</w:t>
            </w:r>
          </w:p>
        </w:tc>
        <w:tc>
          <w:tcPr>
            <w:tcW w:w="550" w:type="pct"/>
            <w:noWrap w:val="0"/>
            <w:vAlign w:val="top"/>
          </w:tcPr>
          <w:p w14:paraId="1A86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实施地点</w:t>
            </w:r>
          </w:p>
        </w:tc>
        <w:tc>
          <w:tcPr>
            <w:tcW w:w="780" w:type="pct"/>
            <w:noWrap w:val="0"/>
            <w:vAlign w:val="top"/>
          </w:tcPr>
          <w:p w14:paraId="0BA1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身份证号码/社会信用代码</w:t>
            </w:r>
          </w:p>
        </w:tc>
        <w:tc>
          <w:tcPr>
            <w:tcW w:w="462" w:type="pct"/>
            <w:noWrap w:val="0"/>
            <w:vAlign w:val="top"/>
          </w:tcPr>
          <w:p w14:paraId="648B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种植作物</w:t>
            </w:r>
          </w:p>
          <w:p w14:paraId="7547F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26" w:type="pct"/>
            <w:noWrap w:val="0"/>
            <w:vAlign w:val="top"/>
          </w:tcPr>
          <w:p w14:paraId="520A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种植面积（亩）</w:t>
            </w:r>
          </w:p>
        </w:tc>
        <w:tc>
          <w:tcPr>
            <w:tcW w:w="551" w:type="pct"/>
            <w:noWrap w:val="0"/>
            <w:vAlign w:val="top"/>
          </w:tcPr>
          <w:p w14:paraId="347BC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补助内容</w:t>
            </w:r>
          </w:p>
        </w:tc>
        <w:tc>
          <w:tcPr>
            <w:tcW w:w="438" w:type="pct"/>
            <w:noWrap w:val="0"/>
            <w:vAlign w:val="top"/>
          </w:tcPr>
          <w:p w14:paraId="4CA4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补助金额（万元）</w:t>
            </w:r>
          </w:p>
        </w:tc>
      </w:tr>
      <w:tr w14:paraId="1ABA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69" w:type="pct"/>
            <w:noWrap w:val="0"/>
            <w:vAlign w:val="top"/>
          </w:tcPr>
          <w:p w14:paraId="40C4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" w:type="pct"/>
            <w:noWrap w:val="0"/>
            <w:vAlign w:val="top"/>
          </w:tcPr>
          <w:p w14:paraId="2396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上京镇</w:t>
            </w:r>
          </w:p>
        </w:tc>
        <w:tc>
          <w:tcPr>
            <w:tcW w:w="744" w:type="pct"/>
            <w:noWrap w:val="0"/>
            <w:vAlign w:val="top"/>
          </w:tcPr>
          <w:p w14:paraId="41B3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大田县俊熙水稻种植专业合作社</w:t>
            </w:r>
          </w:p>
        </w:tc>
        <w:tc>
          <w:tcPr>
            <w:tcW w:w="421" w:type="pct"/>
            <w:noWrap w:val="0"/>
            <w:vAlign w:val="top"/>
          </w:tcPr>
          <w:p w14:paraId="32B8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陈景稳</w:t>
            </w:r>
          </w:p>
        </w:tc>
        <w:tc>
          <w:tcPr>
            <w:tcW w:w="550" w:type="pct"/>
            <w:noWrap w:val="0"/>
            <w:vAlign w:val="top"/>
          </w:tcPr>
          <w:p w14:paraId="21B9D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黄城村</w:t>
            </w:r>
          </w:p>
        </w:tc>
        <w:tc>
          <w:tcPr>
            <w:tcW w:w="780" w:type="pct"/>
            <w:noWrap w:val="0"/>
            <w:vAlign w:val="top"/>
          </w:tcPr>
          <w:p w14:paraId="0017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93350425MA325BXD8X</w:t>
            </w:r>
          </w:p>
        </w:tc>
        <w:tc>
          <w:tcPr>
            <w:tcW w:w="462" w:type="pct"/>
            <w:noWrap w:val="0"/>
            <w:vAlign w:val="top"/>
          </w:tcPr>
          <w:p w14:paraId="7481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水稻</w:t>
            </w:r>
          </w:p>
        </w:tc>
        <w:tc>
          <w:tcPr>
            <w:tcW w:w="426" w:type="pct"/>
            <w:noWrap w:val="0"/>
            <w:vAlign w:val="top"/>
          </w:tcPr>
          <w:p w14:paraId="1AB1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551" w:type="pct"/>
            <w:noWrap w:val="0"/>
            <w:vAlign w:val="top"/>
          </w:tcPr>
          <w:p w14:paraId="1DCA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水稻育秧流水线、物化</w:t>
            </w:r>
          </w:p>
        </w:tc>
        <w:tc>
          <w:tcPr>
            <w:tcW w:w="438" w:type="pct"/>
            <w:noWrap w:val="0"/>
            <w:vAlign w:val="top"/>
          </w:tcPr>
          <w:p w14:paraId="1829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11</w:t>
            </w:r>
          </w:p>
        </w:tc>
      </w:tr>
      <w:tr w14:paraId="36F7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9" w:type="pct"/>
            <w:noWrap w:val="0"/>
            <w:vAlign w:val="top"/>
          </w:tcPr>
          <w:p w14:paraId="56B4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" w:type="pct"/>
            <w:noWrap w:val="0"/>
            <w:vAlign w:val="top"/>
          </w:tcPr>
          <w:p w14:paraId="23C5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上京镇</w:t>
            </w:r>
          </w:p>
        </w:tc>
        <w:tc>
          <w:tcPr>
            <w:tcW w:w="744" w:type="pct"/>
            <w:noWrap w:val="0"/>
            <w:vAlign w:val="top"/>
          </w:tcPr>
          <w:p w14:paraId="56C1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大田县上京镇祖杰农场</w:t>
            </w:r>
          </w:p>
        </w:tc>
        <w:tc>
          <w:tcPr>
            <w:tcW w:w="421" w:type="pct"/>
            <w:noWrap w:val="0"/>
            <w:vAlign w:val="top"/>
          </w:tcPr>
          <w:p w14:paraId="04FB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李建阳</w:t>
            </w:r>
          </w:p>
        </w:tc>
        <w:tc>
          <w:tcPr>
            <w:tcW w:w="550" w:type="pct"/>
            <w:noWrap w:val="0"/>
            <w:vAlign w:val="top"/>
          </w:tcPr>
          <w:p w14:paraId="2F593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桂坑村</w:t>
            </w:r>
          </w:p>
        </w:tc>
        <w:tc>
          <w:tcPr>
            <w:tcW w:w="780" w:type="pct"/>
            <w:noWrap w:val="0"/>
            <w:vAlign w:val="top"/>
          </w:tcPr>
          <w:p w14:paraId="154F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92350425MA2YD93KX6</w:t>
            </w:r>
          </w:p>
        </w:tc>
        <w:tc>
          <w:tcPr>
            <w:tcW w:w="462" w:type="pct"/>
            <w:noWrap w:val="0"/>
            <w:vAlign w:val="top"/>
          </w:tcPr>
          <w:p w14:paraId="62C9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马铃薯</w:t>
            </w:r>
          </w:p>
          <w:p w14:paraId="54967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甘薯</w:t>
            </w:r>
          </w:p>
        </w:tc>
        <w:tc>
          <w:tcPr>
            <w:tcW w:w="426" w:type="pct"/>
            <w:noWrap w:val="0"/>
            <w:vAlign w:val="top"/>
          </w:tcPr>
          <w:p w14:paraId="7EFD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551" w:type="pct"/>
            <w:noWrap w:val="0"/>
            <w:vAlign w:val="top"/>
          </w:tcPr>
          <w:p w14:paraId="07E0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旋耕机、物化</w:t>
            </w:r>
          </w:p>
        </w:tc>
        <w:tc>
          <w:tcPr>
            <w:tcW w:w="438" w:type="pct"/>
            <w:noWrap w:val="0"/>
            <w:vAlign w:val="top"/>
          </w:tcPr>
          <w:p w14:paraId="27F0F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8</w:t>
            </w:r>
          </w:p>
        </w:tc>
      </w:tr>
      <w:tr w14:paraId="7F57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9" w:type="pct"/>
            <w:noWrap w:val="0"/>
            <w:vAlign w:val="top"/>
          </w:tcPr>
          <w:p w14:paraId="5339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" w:type="pct"/>
            <w:noWrap w:val="0"/>
            <w:vAlign w:val="top"/>
          </w:tcPr>
          <w:p w14:paraId="55135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广平镇</w:t>
            </w:r>
          </w:p>
        </w:tc>
        <w:tc>
          <w:tcPr>
            <w:tcW w:w="744" w:type="pct"/>
            <w:noWrap w:val="0"/>
            <w:vAlign w:val="top"/>
          </w:tcPr>
          <w:p w14:paraId="65EF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大田县广平镇阿治家庭农场</w:t>
            </w:r>
          </w:p>
        </w:tc>
        <w:tc>
          <w:tcPr>
            <w:tcW w:w="421" w:type="pct"/>
            <w:noWrap w:val="0"/>
            <w:vAlign w:val="top"/>
          </w:tcPr>
          <w:p w14:paraId="6D72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廖上治</w:t>
            </w:r>
          </w:p>
        </w:tc>
        <w:tc>
          <w:tcPr>
            <w:tcW w:w="550" w:type="pct"/>
            <w:noWrap w:val="0"/>
            <w:vAlign w:val="top"/>
          </w:tcPr>
          <w:p w14:paraId="3770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苏桥村</w:t>
            </w:r>
          </w:p>
        </w:tc>
        <w:tc>
          <w:tcPr>
            <w:tcW w:w="780" w:type="pct"/>
            <w:noWrap w:val="0"/>
            <w:vAlign w:val="top"/>
          </w:tcPr>
          <w:p w14:paraId="134E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92350425MA2YE6UC3Q</w:t>
            </w:r>
          </w:p>
        </w:tc>
        <w:tc>
          <w:tcPr>
            <w:tcW w:w="462" w:type="pct"/>
            <w:noWrap w:val="0"/>
            <w:vAlign w:val="top"/>
          </w:tcPr>
          <w:p w14:paraId="74C3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早稻</w:t>
            </w:r>
          </w:p>
          <w:p w14:paraId="39F9D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玉米</w:t>
            </w:r>
          </w:p>
        </w:tc>
        <w:tc>
          <w:tcPr>
            <w:tcW w:w="426" w:type="pct"/>
            <w:noWrap w:val="0"/>
            <w:vAlign w:val="top"/>
          </w:tcPr>
          <w:p w14:paraId="44B7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50</w:t>
            </w:r>
          </w:p>
          <w:p w14:paraId="4B90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551" w:type="pct"/>
            <w:noWrap w:val="0"/>
            <w:vAlign w:val="top"/>
          </w:tcPr>
          <w:p w14:paraId="0FD0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旋耕机、物化</w:t>
            </w:r>
          </w:p>
        </w:tc>
        <w:tc>
          <w:tcPr>
            <w:tcW w:w="438" w:type="pct"/>
            <w:noWrap w:val="0"/>
            <w:vAlign w:val="top"/>
          </w:tcPr>
          <w:p w14:paraId="17A2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11</w:t>
            </w:r>
          </w:p>
        </w:tc>
      </w:tr>
      <w:tr w14:paraId="3131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9" w:type="pct"/>
            <w:noWrap w:val="0"/>
            <w:vAlign w:val="top"/>
          </w:tcPr>
          <w:p w14:paraId="1ABD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" w:type="pct"/>
            <w:noWrap w:val="0"/>
            <w:vAlign w:val="top"/>
          </w:tcPr>
          <w:p w14:paraId="5EFE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武陵乡</w:t>
            </w:r>
          </w:p>
        </w:tc>
        <w:tc>
          <w:tcPr>
            <w:tcW w:w="744" w:type="pct"/>
            <w:noWrap w:val="0"/>
            <w:vAlign w:val="top"/>
          </w:tcPr>
          <w:p w14:paraId="5CA6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黄绍勋</w:t>
            </w:r>
          </w:p>
        </w:tc>
        <w:tc>
          <w:tcPr>
            <w:tcW w:w="421" w:type="pct"/>
            <w:noWrap w:val="0"/>
            <w:vAlign w:val="top"/>
          </w:tcPr>
          <w:p w14:paraId="33DC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黄绍勋</w:t>
            </w:r>
          </w:p>
        </w:tc>
        <w:tc>
          <w:tcPr>
            <w:tcW w:w="550" w:type="pct"/>
            <w:noWrap w:val="0"/>
            <w:vAlign w:val="top"/>
          </w:tcPr>
          <w:p w14:paraId="5DEA8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大石分场</w:t>
            </w:r>
          </w:p>
        </w:tc>
        <w:tc>
          <w:tcPr>
            <w:tcW w:w="780" w:type="pct"/>
            <w:noWrap w:val="0"/>
            <w:vAlign w:val="top"/>
          </w:tcPr>
          <w:p w14:paraId="7F280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350425198603122011</w:t>
            </w:r>
          </w:p>
        </w:tc>
        <w:tc>
          <w:tcPr>
            <w:tcW w:w="462" w:type="pct"/>
            <w:noWrap w:val="0"/>
            <w:vAlign w:val="top"/>
          </w:tcPr>
          <w:p w14:paraId="05E29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玉米</w:t>
            </w:r>
          </w:p>
        </w:tc>
        <w:tc>
          <w:tcPr>
            <w:tcW w:w="426" w:type="pct"/>
            <w:noWrap w:val="0"/>
            <w:vAlign w:val="top"/>
          </w:tcPr>
          <w:p w14:paraId="49F82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51" w:type="pct"/>
            <w:noWrap w:val="0"/>
            <w:vAlign w:val="top"/>
          </w:tcPr>
          <w:p w14:paraId="41FC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旋耕机、物化</w:t>
            </w:r>
          </w:p>
        </w:tc>
        <w:tc>
          <w:tcPr>
            <w:tcW w:w="438" w:type="pct"/>
            <w:noWrap w:val="0"/>
            <w:vAlign w:val="top"/>
          </w:tcPr>
          <w:p w14:paraId="7385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8</w:t>
            </w:r>
          </w:p>
        </w:tc>
      </w:tr>
      <w:tr w14:paraId="6458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9" w:type="pct"/>
            <w:noWrap w:val="0"/>
            <w:vAlign w:val="top"/>
          </w:tcPr>
          <w:p w14:paraId="47D2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453" w:type="pct"/>
            <w:noWrap w:val="0"/>
            <w:vAlign w:val="top"/>
          </w:tcPr>
          <w:p w14:paraId="470B3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44" w:type="pct"/>
            <w:noWrap w:val="0"/>
            <w:vAlign w:val="top"/>
          </w:tcPr>
          <w:p w14:paraId="3814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21" w:type="pct"/>
            <w:noWrap w:val="0"/>
            <w:vAlign w:val="top"/>
          </w:tcPr>
          <w:p w14:paraId="2ECD2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50" w:type="pct"/>
            <w:noWrap w:val="0"/>
            <w:vAlign w:val="top"/>
          </w:tcPr>
          <w:p w14:paraId="34E1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80" w:type="pct"/>
            <w:noWrap w:val="0"/>
            <w:vAlign w:val="top"/>
          </w:tcPr>
          <w:p w14:paraId="6DD8C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2" w:type="pct"/>
            <w:noWrap w:val="0"/>
            <w:vAlign w:val="top"/>
          </w:tcPr>
          <w:p w14:paraId="416A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26" w:type="pct"/>
            <w:noWrap w:val="0"/>
            <w:vAlign w:val="top"/>
          </w:tcPr>
          <w:p w14:paraId="6125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51" w:type="pct"/>
            <w:noWrap w:val="0"/>
            <w:vAlign w:val="top"/>
          </w:tcPr>
          <w:p w14:paraId="7279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38" w:type="pct"/>
            <w:noWrap w:val="0"/>
            <w:vAlign w:val="top"/>
          </w:tcPr>
          <w:p w14:paraId="4CDC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cs="仿宋"/>
                <w:sz w:val="28"/>
                <w:szCs w:val="28"/>
                <w:lang w:val="en-US" w:eastAsia="zh-CN"/>
              </w:rPr>
              <w:t>38</w:t>
            </w:r>
          </w:p>
        </w:tc>
      </w:tr>
    </w:tbl>
    <w:p w14:paraId="3027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_GB2312" w:hAnsi="仿宋" w:cs="仿宋"/>
          <w:sz w:val="24"/>
          <w:szCs w:val="24"/>
          <w:lang w:val="en-US" w:eastAsia="zh-CN"/>
        </w:rPr>
      </w:pPr>
      <w:r>
        <w:rPr>
          <w:rFonts w:hint="eastAsia" w:ascii="仿宋_GB2312" w:hAnsi="仿宋" w:cs="仿宋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" w:eastAsia="仿宋_GB2312" w:cs="仿宋"/>
          <w:sz w:val="24"/>
          <w:szCs w:val="24"/>
          <w:lang w:val="en-US" w:eastAsia="zh-CN"/>
        </w:rPr>
        <w:t>原则上用于肥料、农药等物化投入的补助金额不超过补助资金总额的40%，补助设施装备的资金为设施装备投资总额的80%。</w:t>
      </w:r>
    </w:p>
    <w:p w14:paraId="3455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05635D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76B08"/>
    <w:rsid w:val="3C3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2025-10-23T01:27:00Z</dcterms:created>
  <dc:creator>lfk</dc:creator>
  <cp:lastModifiedBy>lfk</cp:lastModifiedBy>
  <dcterms:modified xsi:type="dcterms:W3CDTF">2025-10-23T01:28:23Z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5077461318EF4E59B8ADBAD73D6670E5_11</vt:lpwstr>
  </property>
  <property fmtid="{D5CDD505-2E9C-101B-9397-08002B2CF9AE}" pid="4" name="KSOTemplateDocerSaveRecord">
    <vt:lpwstr>eyJoZGlkIjoiZTE5NGEyYzU5YTQyY2JhMWNiYjVlNjc5MzkyZTk0ZDUiLCJ1c2VySWQiOiIxMjgwMjg5OTkxIn0=</vt:lpwstr>
  </property>
</Properties>
</file>