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5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941"/>
        <w:gridCol w:w="658"/>
        <w:gridCol w:w="1267"/>
        <w:gridCol w:w="1209"/>
        <w:gridCol w:w="826"/>
        <w:gridCol w:w="1214"/>
        <w:gridCol w:w="2561"/>
        <w:gridCol w:w="698"/>
        <w:gridCol w:w="658"/>
        <w:gridCol w:w="887"/>
        <w:gridCol w:w="859"/>
        <w:gridCol w:w="1371"/>
      </w:tblGrid>
      <w:tr w14:paraId="2E56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604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18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1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大田县2025年新型农业经营主体培育项目评审结果及资金分配表</w:t>
            </w:r>
          </w:p>
        </w:tc>
      </w:tr>
      <w:tr w14:paraId="64AB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12B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3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9C9F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737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8EC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8856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D792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C7F55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C952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4F6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72AE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A84E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7E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345D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F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文件依据</w:t>
            </w:r>
          </w:p>
        </w:tc>
        <w:tc>
          <w:tcPr>
            <w:tcW w:w="7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主体申请情况</w:t>
            </w:r>
          </w:p>
        </w:tc>
        <w:tc>
          <w:tcPr>
            <w:tcW w:w="33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评审情况</w:t>
            </w:r>
          </w:p>
        </w:tc>
      </w:tr>
      <w:tr w14:paraId="75077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89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省级资金文号/县级方案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下达资金（万元）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补助对象/补助范围/补助标准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经营主体名称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申请项目内容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预算总投资（万元）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申请补助金额（万元）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现场及内业材料核实情况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建议补助金额（万元）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评审结果（不符合补助条件请说明理由）</w:t>
            </w:r>
          </w:p>
        </w:tc>
      </w:tr>
      <w:tr w14:paraId="12BC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A16E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闽财农指〔2024〕100号闽农综〔2025〕78号田农〔2025〕109号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C76C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6BAC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培育对象：农民专业合作社（联合社）和家庭农场。农民合作社应在2023年6月30日前在市场监管部门注册登记；农民合作社联合社应于2024年6月30日前在市场监管部门注册登记。家庭农场应在2023年6月30日前在市场监管部门注册登记。2.补助范围：农民合作社和家庭农场改善生产设施条件，提升内部管理、生产经营和产品销售能力，应用先进适用技术，发展生态低碳农业，加强品牌营销等；支持聘任新型农业经营主体辅导员。3.采取“先建后补”的补助方式，农民合作社每个补助资金不超过20万元，每个家庭农场补助资金不超过10万元；符合条件下，资金优先支持近年来未获得培育项目补助的经营主体。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E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大田县建设镇绿宝雪蔗农民专业合作社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林进城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13950967525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E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新购贴标机、封罐机、粉碎机、传送带、打包机、叉车各一台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已经核实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符合补助条件</w:t>
            </w:r>
          </w:p>
        </w:tc>
      </w:tr>
      <w:tr w14:paraId="08B44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5F242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C6CB9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5F0B2C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2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大田县屏山乡云雾生态茶叶专业合作社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郭文杰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13960534086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E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茶园机耕道水泥路面硬化1000米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21.68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已经核实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符合补助条件</w:t>
            </w:r>
          </w:p>
        </w:tc>
      </w:tr>
      <w:tr w14:paraId="017A3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1769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9195C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94A198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3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大田县广平镇益铭茶叶专业合作社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田尔光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13850841415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0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新购杀青机、烘干机、揉捻机、揺青机、包装机、解决机、空调、烘干箱等制茶设备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21.13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已经核实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符合补助条件</w:t>
            </w:r>
          </w:p>
        </w:tc>
      </w:tr>
      <w:tr w14:paraId="21D2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CA49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B154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1B9ACB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C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大田县壮壮养猪专业合作社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吴初塍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13313735867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9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固液分离机、搭盖棚80㎡、池面钢筋水泥结果170㎡、沉淀池70m</w:t>
            </w:r>
            <w:r>
              <w:rPr>
                <w:rStyle w:val="5"/>
                <w:lang w:val="en-US" w:eastAsia="zh-CN" w:bidi="ar"/>
              </w:rPr>
              <w:t>³</w:t>
            </w:r>
            <w:r>
              <w:rPr>
                <w:rStyle w:val="4"/>
                <w:lang w:val="en-US" w:eastAsia="zh-CN" w:bidi="ar"/>
              </w:rPr>
              <w:t>、小叉车一台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22.7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已经核实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符合补助条件</w:t>
            </w:r>
          </w:p>
        </w:tc>
      </w:tr>
      <w:tr w14:paraId="1CED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F8DF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B933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DB1105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9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大田县桉坑家庭农场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乐成权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13850872376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9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茶厂供电线路改造、修剪机3台、割草机1台、微耕机2台、采茶机2台、烤箱3台、抽湿机2台、揉捻机1台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11.13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已经核实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符合补助条件</w:t>
            </w:r>
          </w:p>
        </w:tc>
      </w:tr>
      <w:tr w14:paraId="0E86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75CE5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E3BB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894F1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0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大田县霞仙湾家庭农场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陈文霞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17350589063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7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仓库修缮60平方米、蓄水箱3个及材料引水管5000米、农用运输车一台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已经核实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符合补助条件</w:t>
            </w:r>
          </w:p>
        </w:tc>
      </w:tr>
      <w:tr w14:paraId="1888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7BAED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041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D6AD73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8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大田县梅山镇吴同探家庭农场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吴同探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18906080229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E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柑橘树树冠支撑钢筋4000根（规格：18毫米*2.8米）及配套材料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已经核实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符合补助条件</w:t>
            </w:r>
          </w:p>
        </w:tc>
      </w:tr>
      <w:tr w14:paraId="088A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9A582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8103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CF8AA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8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大田县庄稼人家庭农场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陈春华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18060180150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2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购买农用货车以及发电机各一台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已经核实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符合补助条件</w:t>
            </w:r>
          </w:p>
        </w:tc>
      </w:tr>
      <w:tr w14:paraId="569E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589C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05D37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8A7AF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9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大田县吴同隆家庭农场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吴同隆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17359853986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F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购买小型挖机1台，草料打包机1台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已经核实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符合补助条件</w:t>
            </w:r>
          </w:p>
        </w:tc>
      </w:tr>
      <w:tr w14:paraId="0300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BC5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006E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490A1B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B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大田县吴山乡冷坑农场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陈金额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13950973756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3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水源头蓄水池及管道铺设、园内喷灌基础设施、农用运输车、农用具等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已经核实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符合补助条件</w:t>
            </w:r>
          </w:p>
        </w:tc>
      </w:tr>
      <w:tr w14:paraId="62B6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FC74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B73A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EFA710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6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大田县雾峰家庭农场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周进会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13850801862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F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建设水果储放厂房120平方米、办公用房、路面硬化、排水沟渠等，增设履带式水果传送设备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已经核实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未提供用地审批手续，2024年已经补助12万元</w:t>
            </w:r>
          </w:p>
        </w:tc>
      </w:tr>
      <w:tr w14:paraId="204B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631A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3706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D6210E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5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大田县广平镇方秀美农场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方秀美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13507568945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F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购买小微挖土设备和灌溉设施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已经核实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未按方案要求提交申报材料</w:t>
            </w:r>
          </w:p>
        </w:tc>
      </w:tr>
      <w:tr w14:paraId="38506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72D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E8E27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9FCE8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1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大田县智富家庭农场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翁丽芳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13860518963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0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购买自动喂养设备、农用四轮车、冷风机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已经核实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乡镇部门未审核盖章</w:t>
            </w:r>
          </w:p>
        </w:tc>
      </w:tr>
      <w:tr w14:paraId="1A28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CB05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B03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EEBEE9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3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聘任新型农业经营主体辅导员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CD9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0A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3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均溪0.3万元，石牌0.3万元，华兴0.2万元，屏山0.3万元，吴山0.3万元，济阳0.3万元，谢洋0.2万元，武陵0.2万元，上京0.3万元，桃源0.4万元，太华0.3万元，建设0.3万元，广平0.4万元，奇韬0.3万元，文江0.2万元，梅山0.3万元，前坪0.2万元，湖美0.2万元。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61D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E0F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99E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3D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D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C34A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19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248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DC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FD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7F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165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53D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CDC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3F7D19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12356"/>
    <w:rsid w:val="0841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仿宋" w:hAnsi="仿宋" w:eastAsia="仿宋" w:cs="仿宋"/>
      <w:b/>
      <w:bCs/>
      <w:color w:val="000000"/>
      <w:sz w:val="18"/>
      <w:szCs w:val="18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2026-01-21T08:15:00Z</dcterms:created>
  <dc:creator>lfk</dc:creator>
  <cp:lastModifiedBy>lfk</cp:lastModifiedBy>
  <dcterms:modified xsi:type="dcterms:W3CDTF">2026-01-21T08:16:37Z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A366E7020DE3490CAC81715DBA2E09DF_11</vt:lpwstr>
  </property>
  <property fmtid="{D5CDD505-2E9C-101B-9397-08002B2CF9AE}" pid="4" name="KSOTemplateDocerSaveRecord">
    <vt:lpwstr>eyJoZGlkIjoiZmY4NDJkMzIyZGZjYmUyMDBlYzgyZWNhM2M0MjNhMTEiLCJ1c2VySWQiOiIxMjgwMjg5OTkxIn0=</vt:lpwstr>
  </property>
</Properties>
</file>