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21252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12529"/>
          <w:spacing w:val="0"/>
          <w:sz w:val="32"/>
          <w:szCs w:val="32"/>
          <w:shd w:val="clear" w:fill="FFFFFF"/>
          <w:vertAlign w:val="baseline"/>
        </w:rPr>
        <w:t>2023年4-8月公租房复审符合名单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3"/>
        <w:tblOverlap w:val="never"/>
        <w:tblW w:w="83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61"/>
        <w:gridCol w:w="946"/>
        <w:gridCol w:w="3708"/>
        <w:gridCol w:w="1216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配偶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公租房地址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审核结果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1A1A1A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章华桥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兴田路19号秋桐小区1号楼705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张冬桂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吴占基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乌町洋公共租赁住房4幢406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林秀锦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林起联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龙宝山廉租房7幢7-704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林芳严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冯冬花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乌町洋廉租房4#101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刘浪平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龙宝山廉租房7幢7-103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范美娥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兴田路19号秋桐小区1号楼1801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陈香花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兴田路19号秋桐小区1号楼1805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郭清娥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乌町洋公共租赁住房6幢402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陈加锦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林建花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乌町洋公共租赁住房2#203室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陈啟富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龙宝山廉租房3幢3-306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陈锡焕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唐尾花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乌町洋公共租赁住房4幢503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叶建市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许秀婷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赤岩保障性安居工程小区A幢A-609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郑素娟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范春林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兴田路19号秋桐小区1号楼303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郑丽珠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银山北路2号3幢聚龙华庭3号楼1-405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陈洁艳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李金銮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龙宝山廉租房2幢2-506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郑钟天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林仁英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银山北路2号3幢聚龙华庭3号楼1-403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刘丽华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赤岩保障性安居工程小区A幢A-1016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谢秀梅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兴田路19号秋桐小区1号楼1603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林幼桂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兴田路19号秋桐小区1号楼901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陈占盼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吴宝英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龙宝山廉租房2幢2-307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陈灵珊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严志滨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龙宝山廉租房2幢2-109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施发炎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兴田路19号秋桐小区1号楼1702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陈荣洲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林秀珠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龙宝山廉租房7幢7-304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程金祥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程功芳</w:t>
            </w:r>
          </w:p>
        </w:tc>
        <w:tc>
          <w:tcPr>
            <w:tcW w:w="3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龙宝山廉租房7幢7-401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kern w:val="0"/>
                <w:sz w:val="22"/>
                <w:szCs w:val="22"/>
                <w:lang w:val="en-US" w:eastAsia="zh-CN" w:bidi="ar"/>
              </w:rPr>
              <w:t>符合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hanging="51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031D"/>
    <w:rsid w:val="1A57111C"/>
    <w:rsid w:val="35D457B0"/>
    <w:rsid w:val="5A817DD2"/>
    <w:rsid w:val="690046BB"/>
    <w:rsid w:val="7F8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2023-09-05T08:31:00Z</dcterms:created>
  <dc:creator>Administrator.User-2023ZBGZYY</dc:creator>
  <cp:lastModifiedBy>false</cp:lastModifiedBy>
  <dcterms:modified xsi:type="dcterms:W3CDTF">2023-09-05T08:48:59Z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