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732"/>
        <w:gridCol w:w="2221"/>
        <w:gridCol w:w="2250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5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2024年度中央财政衔接推进乡村振兴补助资金安排表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5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（脱贫户产业发展补助）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序</w:t>
            </w: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乡</w:t>
            </w: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" w:cs="仿宋_GB2312"/>
                <w:b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脱贫户户数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" w:cs="仿宋_GB2312"/>
                <w:b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补助金额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均溪镇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42.5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华兴镇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石牌镇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29.7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屏山乡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24.9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济阳乡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吴山镇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17.1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谢洋乡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14.7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武陵乡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22.7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桃源镇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21.1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上京镇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23.5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太华镇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55.9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建设镇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35.6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广平镇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43.8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奇韬镇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18.7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文江镇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33.4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梅山镇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35.9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湖美乡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22.7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前坪乡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10.8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东风农场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587" w:bottom="1440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2024年度中央财政衔接推进乡村振兴补助资金安排表</w:t>
      </w:r>
    </w:p>
    <w:p>
      <w:pPr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（造福工程易地扶贫搬迁后续扶持项目）</w:t>
      </w:r>
    </w:p>
    <w:tbl>
      <w:tblPr>
        <w:tblStyle w:val="5"/>
        <w:tblpPr w:leftFromText="180" w:rightFromText="180" w:vertAnchor="text" w:horzAnchor="page" w:tblpX="1739" w:tblpY="1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38"/>
        <w:gridCol w:w="1720"/>
        <w:gridCol w:w="2100"/>
        <w:gridCol w:w="4510"/>
        <w:gridCol w:w="140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9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实施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21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实施内容及规模</w:t>
            </w:r>
          </w:p>
        </w:tc>
        <w:tc>
          <w:tcPr>
            <w:tcW w:w="14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补助资金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exact"/>
        </w:trPr>
        <w:tc>
          <w:tcPr>
            <w:tcW w:w="9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济阳村</w:t>
            </w:r>
          </w:p>
        </w:tc>
        <w:tc>
          <w:tcPr>
            <w:tcW w:w="1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济阳乡人民政府</w:t>
            </w:r>
          </w:p>
        </w:tc>
        <w:tc>
          <w:tcPr>
            <w:tcW w:w="21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济阳村后格垄集中安置区文化休闲建设项目</w:t>
            </w:r>
          </w:p>
        </w:tc>
        <w:tc>
          <w:tcPr>
            <w:tcW w:w="45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1.传统古村落木质文化长廊30米。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2.移动花箱40个，文箱灯箱25个。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3.儿童游乐区一处，建滑梯、秋千、攀岩墙等。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4.健身器材一套（漫步机、健骑机、上肢牵引、伸背架、扭腰器、腹肌板、腿部按摩轮、单杠、双位双杠）。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4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-4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577"/>
        <w:gridCol w:w="1096"/>
        <w:gridCol w:w="1842"/>
        <w:gridCol w:w="1597"/>
        <w:gridCol w:w="1409"/>
        <w:gridCol w:w="4"/>
        <w:gridCol w:w="1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913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kern w:val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kern w:val="0"/>
                <w:lang w:val="en-US" w:eastAsia="zh-CN" w:bidi="ar"/>
              </w:rPr>
              <w:t>3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lang w:bidi="ar"/>
              </w:rPr>
            </w:pPr>
            <w:r>
              <w:rPr>
                <w:rFonts w:hint="eastAsia" w:ascii="方正小标宋简体" w:hAnsi="仿宋_GB2312" w:eastAsia="方正小标宋简体" w:cs="仿宋_GB2312"/>
                <w:bCs/>
                <w:color w:val="auto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方正小标宋简体" w:hAnsi="仿宋_GB2312" w:eastAsia="方正小标宋简体" w:cs="仿宋_GB2312"/>
                <w:bCs/>
                <w:color w:val="auto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hint="eastAsia" w:ascii="方正小标宋简体" w:hAnsi="仿宋_GB2312" w:eastAsia="方正小标宋简体" w:cs="仿宋_GB2312"/>
                <w:bCs/>
                <w:color w:val="auto"/>
                <w:kern w:val="0"/>
                <w:sz w:val="36"/>
                <w:szCs w:val="36"/>
                <w:lang w:bidi="ar"/>
              </w:rPr>
              <w:t>年度中央财政衔接推进乡村振兴补助资</w:t>
            </w:r>
            <w:bookmarkStart w:id="0" w:name="_GoBack"/>
            <w:bookmarkEnd w:id="0"/>
            <w:r>
              <w:rPr>
                <w:rFonts w:hint="eastAsia" w:ascii="方正小标宋简体" w:hAnsi="仿宋_GB2312" w:eastAsia="方正小标宋简体" w:cs="仿宋_GB2312"/>
                <w:bCs/>
                <w:color w:val="auto"/>
                <w:kern w:val="0"/>
                <w:sz w:val="36"/>
                <w:szCs w:val="36"/>
                <w:lang w:bidi="ar"/>
              </w:rPr>
              <w:t>金任务清单</w:t>
            </w:r>
          </w:p>
          <w:tbl>
            <w:tblPr>
              <w:tblStyle w:val="4"/>
              <w:tblpPr w:leftFromText="180" w:rightFromText="180" w:vertAnchor="text" w:horzAnchor="page" w:tblpX="202" w:tblpY="4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5"/>
              <w:gridCol w:w="4943"/>
              <w:gridCol w:w="25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025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黑体"/>
                      <w:b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黑体"/>
                      <w:b/>
                      <w:color w:val="auto"/>
                      <w:kern w:val="0"/>
                      <w:sz w:val="24"/>
                      <w:szCs w:val="24"/>
                      <w:lang w:bidi="ar"/>
                    </w:rPr>
                    <w:t>乡镇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textAlignment w:val="center"/>
                    <w:rPr>
                      <w:rFonts w:hint="eastAsia" w:ascii="宋体" w:hAnsi="宋体" w:eastAsia="宋体" w:cs="黑体"/>
                      <w:b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黑体"/>
                      <w:b/>
                      <w:color w:val="auto"/>
                      <w:kern w:val="0"/>
                      <w:sz w:val="24"/>
                      <w:szCs w:val="24"/>
                      <w:lang w:bidi="ar"/>
                    </w:rPr>
                    <w:t>指导性任务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均溪镇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华兴镇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石牌镇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屏山乡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济阳乡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支持脱贫户自主经营和自主创业、新型农业经营主体带动脱贫户、开发公益性岗位、造福工程易地搬迁后续扶持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吴山镇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谢洋乡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武陵乡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桃源镇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上京镇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太华镇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建设镇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广平镇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奇韬镇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文江镇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梅山镇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湖美乡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前坪乡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1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东风</w:t>
                  </w:r>
                </w:p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仿宋_GB2312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仿宋_GB2312"/>
                      <w:color w:val="auto"/>
                      <w:kern w:val="0"/>
                      <w:sz w:val="24"/>
                      <w:szCs w:val="24"/>
                      <w:lang w:bidi="ar"/>
                    </w:rPr>
                    <w:t>农场</w:t>
                  </w:r>
                </w:p>
              </w:tc>
              <w:tc>
                <w:tcPr>
                  <w:tcW w:w="49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24"/>
                      <w:szCs w:val="24"/>
                      <w:lang w:eastAsia="zh-CN" w:bidi="ar"/>
                    </w:rPr>
                    <w:t>支持脱贫户自主经营和自主创业、新型农业经营主体带动脱贫户、开发公益性岗位</w:t>
                  </w:r>
                </w:p>
              </w:tc>
              <w:tc>
                <w:tcPr>
                  <w:tcW w:w="25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280" w:lineRule="exact"/>
                    <w:jc w:val="center"/>
                    <w:textAlignment w:val="center"/>
                    <w:rPr>
                      <w:rFonts w:hint="eastAsia" w:ascii="仿宋_GB2312" w:hAnsi="宋体" w:eastAsia="仿宋_GB2312" w:cs="宋体"/>
                      <w:b/>
                      <w:bCs/>
                      <w:color w:val="auto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</w:tr>
          </w:tbl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黑体" w:hAnsi="黑体" w:eastAsia="黑体" w:cs="仿宋_GB2312"/>
                <w:bCs/>
                <w:color w:val="auto"/>
                <w:kern w:val="0"/>
                <w:lang w:bidi="ar"/>
              </w:rPr>
            </w:pP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黑体" w:hAnsi="黑体" w:eastAsia="黑体" w:cs="仿宋_GB2312"/>
                <w:bCs/>
                <w:color w:val="auto"/>
                <w:kern w:val="0"/>
                <w:lang w:val="en-US" w:eastAsia="zh-CN" w:bidi="ar"/>
              </w:rPr>
            </w:pPr>
            <w:r>
              <w:rPr>
                <w:rFonts w:hint="eastAsia" w:ascii="黑体" w:hAnsi="黑体" w:eastAsia="黑体" w:cs="仿宋_GB2312"/>
                <w:bCs/>
                <w:color w:val="auto"/>
                <w:kern w:val="0"/>
                <w:lang w:bidi="ar"/>
              </w:rPr>
              <w:t>附件</w:t>
            </w:r>
            <w:r>
              <w:rPr>
                <w:rFonts w:hint="eastAsia" w:ascii="黑体" w:hAnsi="黑体" w:eastAsia="黑体" w:cs="仿宋_GB2312"/>
                <w:bCs/>
                <w:color w:val="auto"/>
                <w:kern w:val="0"/>
                <w:lang w:val="en-US" w:eastAsia="zh-CN" w:bidi="ar"/>
              </w:rPr>
              <w:t>4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方正小标宋简体" w:hAnsi="仿宋_GB2312" w:eastAsia="方正小标宋简体" w:cs="仿宋_GB2312"/>
                <w:bCs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仿宋_GB2312" w:eastAsia="方正小标宋简体" w:cs="仿宋_GB2312"/>
                <w:bCs/>
                <w:color w:val="auto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方正小标宋简体" w:hAnsi="仿宋_GB2312" w:eastAsia="方正小标宋简体" w:cs="仿宋_GB2312"/>
                <w:bCs/>
                <w:color w:val="auto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hint="eastAsia" w:ascii="方正小标宋简体" w:hAnsi="仿宋_GB2312" w:eastAsia="方正小标宋简体" w:cs="仿宋_GB2312"/>
                <w:bCs/>
                <w:color w:val="auto"/>
                <w:kern w:val="0"/>
                <w:sz w:val="36"/>
                <w:szCs w:val="36"/>
                <w:lang w:bidi="ar"/>
              </w:rPr>
              <w:t>年度中央财政衔接推进乡村振兴补助资金绩效目标表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年度中央财政衔接推进乡村振兴补助资金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2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主管部门（单位）名称</w:t>
            </w: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大田县财政局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补助区域</w:t>
            </w:r>
          </w:p>
        </w:tc>
        <w:tc>
          <w:tcPr>
            <w:tcW w:w="17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项目相关区域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5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资金总额：</w:t>
            </w:r>
          </w:p>
        </w:tc>
        <w:tc>
          <w:tcPr>
            <w:tcW w:w="4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5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其中：财政拨款</w:t>
            </w:r>
          </w:p>
        </w:tc>
        <w:tc>
          <w:tcPr>
            <w:tcW w:w="4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5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其他资金</w:t>
            </w:r>
          </w:p>
        </w:tc>
        <w:tc>
          <w:tcPr>
            <w:tcW w:w="4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82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支持脱贫人口发展生产稳定增收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促进欠发达地区持续巩固的脱贫攻坚成果，有效衔接乡村振兴。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绩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指标解释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区域目标值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经济成本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数量指标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支持各地开发公益性岗位吸纳脱贫劳动力就地就近就业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每吸纳一个脱贫人口（稳定就业半年以上）就业补助资金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相关乡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（镇）、场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5000元/人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经济成本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支持脱贫户自主经营、自主创业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有发展产业的脱贫户每户补助资金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相关乡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（镇）、场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≤1万元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583D1C98"/>
    <w:rsid w:val="016B3DE1"/>
    <w:rsid w:val="583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2023-12-29T09:22:00Z</dcterms:created>
  <dc:creator>lfk</dc:creator>
  <cp:lastModifiedBy>lfk</cp:lastModifiedBy>
  <dcterms:modified xsi:type="dcterms:W3CDTF">2023-12-29T09:23:00Z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0B0FF6FF55BC46C89158EA54B0968773_11</vt:lpwstr>
  </property>
</Properties>
</file>